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F4CAEE" w14:textId="39D4B075" w:rsidR="00814B16" w:rsidRPr="00796804" w:rsidRDefault="00814B16" w:rsidP="00B37ED0">
      <w:pPr>
        <w:pStyle w:val="BodyText"/>
        <w:jc w:val="center"/>
        <w:rPr>
          <w:rFonts w:eastAsiaTheme="minorHAnsi" w:cstheme="minorBidi"/>
        </w:rPr>
      </w:pPr>
      <w:r w:rsidRPr="00796804">
        <w:rPr>
          <w:rFonts w:eastAsiaTheme="minorHAnsi" w:cstheme="minorBidi"/>
          <w:b/>
        </w:rPr>
        <w:t>CONFIDENTIALITY AGREEMENT</w:t>
      </w:r>
    </w:p>
    <w:p w14:paraId="42F4CAEF" w14:textId="303968DE" w:rsidR="00814B16" w:rsidRPr="00796804" w:rsidRDefault="00814B16" w:rsidP="00F71F37">
      <w:pPr>
        <w:pStyle w:val="BodyTextFirstIndent2"/>
        <w:jc w:val="both"/>
        <w:rPr>
          <w:rFonts w:eastAsiaTheme="minorHAnsi" w:cstheme="minorBidi"/>
        </w:rPr>
      </w:pPr>
      <w:r w:rsidRPr="00796804">
        <w:rPr>
          <w:rFonts w:eastAsiaTheme="minorHAnsi" w:cstheme="minorBidi"/>
        </w:rPr>
        <w:t xml:space="preserve">This </w:t>
      </w:r>
      <w:r w:rsidR="003C7672">
        <w:rPr>
          <w:rFonts w:eastAsiaTheme="minorHAnsi" w:cstheme="minorBidi"/>
        </w:rPr>
        <w:t xml:space="preserve">Confidentiality </w:t>
      </w:r>
      <w:r w:rsidRPr="00796804">
        <w:rPr>
          <w:rFonts w:eastAsiaTheme="minorHAnsi" w:cstheme="minorBidi"/>
        </w:rPr>
        <w:t xml:space="preserve">Agreement </w:t>
      </w:r>
      <w:r w:rsidR="003C7672">
        <w:rPr>
          <w:rFonts w:eastAsiaTheme="minorHAnsi" w:cstheme="minorBidi"/>
        </w:rPr>
        <w:t>(“</w:t>
      </w:r>
      <w:r w:rsidR="003C7672" w:rsidRPr="003C7672">
        <w:rPr>
          <w:rFonts w:eastAsiaTheme="minorHAnsi" w:cstheme="minorBidi"/>
          <w:b/>
          <w:bCs/>
        </w:rPr>
        <w:t>Agreement</w:t>
      </w:r>
      <w:r w:rsidR="003C7672">
        <w:rPr>
          <w:rFonts w:eastAsiaTheme="minorHAnsi" w:cstheme="minorBidi"/>
        </w:rPr>
        <w:t xml:space="preserve">”) </w:t>
      </w:r>
      <w:r w:rsidRPr="00796804">
        <w:rPr>
          <w:rFonts w:eastAsiaTheme="minorHAnsi" w:cstheme="minorBidi"/>
        </w:rPr>
        <w:t xml:space="preserve">dated </w:t>
      </w:r>
      <w:r w:rsidRPr="003C7672">
        <w:rPr>
          <w:rFonts w:eastAsiaTheme="minorHAnsi" w:cstheme="minorBidi"/>
          <w:b/>
          <w:highlight w:val="yellow"/>
        </w:rPr>
        <w:t>[</w:t>
      </w:r>
      <w:r w:rsidR="00F71F37" w:rsidRPr="003C7672">
        <w:rPr>
          <w:rFonts w:eastAsiaTheme="minorHAnsi" w:cs="Arial"/>
          <w:b/>
          <w:highlight w:val="yellow"/>
        </w:rPr>
        <w:t>●</w:t>
      </w:r>
      <w:r w:rsidRPr="003C7672">
        <w:rPr>
          <w:rFonts w:eastAsiaTheme="minorHAnsi" w:cstheme="minorBidi"/>
          <w:b/>
          <w:highlight w:val="yellow"/>
        </w:rPr>
        <w:t>]</w:t>
      </w:r>
      <w:r w:rsidR="00F71F37" w:rsidRPr="00796804">
        <w:rPr>
          <w:rFonts w:eastAsiaTheme="minorHAnsi" w:cstheme="minorBidi"/>
        </w:rPr>
        <w:t xml:space="preserve">, </w:t>
      </w:r>
      <w:r w:rsidR="006B3E3A">
        <w:rPr>
          <w:rFonts w:eastAsiaTheme="minorHAnsi" w:cstheme="minorBidi"/>
        </w:rPr>
        <w:t>202</w:t>
      </w:r>
      <w:r w:rsidR="006B3E3A">
        <w:rPr>
          <w:rFonts w:eastAsiaTheme="minorHAnsi" w:cstheme="minorBidi"/>
        </w:rPr>
        <w:t>6</w:t>
      </w:r>
      <w:r w:rsidR="006B3E3A" w:rsidRPr="00796804">
        <w:rPr>
          <w:rFonts w:eastAsiaTheme="minorHAnsi" w:cstheme="minorBidi"/>
        </w:rPr>
        <w:t xml:space="preserve"> </w:t>
      </w:r>
      <w:r w:rsidRPr="00796804">
        <w:rPr>
          <w:rFonts w:eastAsiaTheme="minorHAnsi" w:cstheme="minorBidi"/>
        </w:rPr>
        <w:t xml:space="preserve">is made between </w:t>
      </w:r>
      <w:r w:rsidR="006B3E3A">
        <w:rPr>
          <w:rFonts w:eastAsiaTheme="minorHAnsi" w:cstheme="minorBidi"/>
        </w:rPr>
        <w:t>CP US Portfolio Holdings</w:t>
      </w:r>
      <w:r w:rsidR="003C7672">
        <w:rPr>
          <w:rFonts w:eastAsiaTheme="minorHAnsi" w:cstheme="minorBidi"/>
        </w:rPr>
        <w:t>, LLC</w:t>
      </w:r>
      <w:r w:rsidR="00B25F43" w:rsidRPr="00796804">
        <w:rPr>
          <w:rFonts w:eastAsiaTheme="minorHAnsi" w:cstheme="minorBidi"/>
        </w:rPr>
        <w:t xml:space="preserve"> (the </w:t>
      </w:r>
      <w:r w:rsidRPr="00796804">
        <w:rPr>
          <w:rFonts w:eastAsiaTheme="minorHAnsi" w:cstheme="minorBidi"/>
        </w:rPr>
        <w:t>“</w:t>
      </w:r>
      <w:r w:rsidRPr="00796804">
        <w:rPr>
          <w:rFonts w:eastAsiaTheme="minorHAnsi" w:cstheme="minorBidi"/>
          <w:b/>
        </w:rPr>
        <w:t>Company</w:t>
      </w:r>
      <w:r w:rsidRPr="00796804">
        <w:rPr>
          <w:rFonts w:eastAsiaTheme="minorHAnsi" w:cstheme="minorBidi"/>
        </w:rPr>
        <w:t xml:space="preserve">”) and </w:t>
      </w:r>
      <w:r w:rsidRPr="003C7672">
        <w:rPr>
          <w:rFonts w:eastAsiaTheme="minorHAnsi" w:cstheme="minorBidi"/>
          <w:b/>
          <w:highlight w:val="yellow"/>
        </w:rPr>
        <w:t>[</w:t>
      </w:r>
      <w:r w:rsidR="00F71F37" w:rsidRPr="003C7672">
        <w:rPr>
          <w:rFonts w:eastAsiaTheme="minorHAnsi" w:cs="Arial"/>
          <w:b/>
          <w:highlight w:val="yellow"/>
        </w:rPr>
        <w:t>●</w:t>
      </w:r>
      <w:r w:rsidRPr="003C7672">
        <w:rPr>
          <w:rFonts w:eastAsiaTheme="minorHAnsi" w:cstheme="minorBidi"/>
          <w:b/>
          <w:highlight w:val="yellow"/>
        </w:rPr>
        <w:t>]</w:t>
      </w:r>
      <w:r w:rsidRPr="00796804">
        <w:rPr>
          <w:rFonts w:eastAsiaTheme="minorHAnsi" w:cstheme="minorBidi"/>
        </w:rPr>
        <w:t xml:space="preserve"> (the “</w:t>
      </w:r>
      <w:r w:rsidRPr="00796804">
        <w:rPr>
          <w:rFonts w:eastAsiaTheme="minorHAnsi" w:cstheme="minorBidi"/>
          <w:b/>
        </w:rPr>
        <w:t>Recipient</w:t>
      </w:r>
      <w:r w:rsidRPr="00796804">
        <w:rPr>
          <w:rFonts w:eastAsiaTheme="minorHAnsi" w:cstheme="minorBidi"/>
        </w:rPr>
        <w:t>”).</w:t>
      </w:r>
    </w:p>
    <w:p w14:paraId="42F4CAF0" w14:textId="77777777" w:rsidR="00814B16" w:rsidRPr="00796804" w:rsidRDefault="00814B16" w:rsidP="00F71F37">
      <w:pPr>
        <w:pStyle w:val="BodyText"/>
        <w:jc w:val="both"/>
        <w:rPr>
          <w:rFonts w:eastAsiaTheme="minorHAnsi" w:cstheme="minorBidi"/>
          <w:b/>
        </w:rPr>
      </w:pPr>
      <w:r w:rsidRPr="00796804">
        <w:rPr>
          <w:rFonts w:eastAsiaTheme="minorHAnsi" w:cstheme="minorBidi"/>
          <w:b/>
        </w:rPr>
        <w:t>RECITALS</w:t>
      </w:r>
    </w:p>
    <w:p w14:paraId="42F4CAF1" w14:textId="67887D1B" w:rsidR="00814B16" w:rsidRPr="00796804" w:rsidRDefault="00814B16" w:rsidP="00F71F37">
      <w:pPr>
        <w:pStyle w:val="BodyText"/>
        <w:jc w:val="both"/>
        <w:rPr>
          <w:rFonts w:eastAsiaTheme="minorHAnsi" w:cstheme="minorBidi"/>
        </w:rPr>
      </w:pPr>
      <w:r w:rsidRPr="00796804">
        <w:rPr>
          <w:rFonts w:eastAsiaTheme="minorHAnsi" w:cstheme="minorBidi"/>
          <w:b/>
        </w:rPr>
        <w:t>A.</w:t>
      </w:r>
      <w:r w:rsidRPr="00796804">
        <w:rPr>
          <w:rFonts w:eastAsiaTheme="minorHAnsi" w:cstheme="minorBidi"/>
        </w:rPr>
        <w:tab/>
        <w:t>The Recipient wishes to obtain certain information from the Company in connection with the Recipient’s consideration of a possible negotiated transaction</w:t>
      </w:r>
      <w:r w:rsidR="00DC1657" w:rsidRPr="00796804">
        <w:rPr>
          <w:rFonts w:eastAsiaTheme="minorHAnsi" w:cstheme="minorBidi"/>
        </w:rPr>
        <w:t xml:space="preserve"> with the Company</w:t>
      </w:r>
      <w:r w:rsidR="00592314" w:rsidRPr="00796804">
        <w:rPr>
          <w:rFonts w:eastAsiaTheme="minorHAnsi" w:cstheme="minorBidi"/>
        </w:rPr>
        <w:t>,</w:t>
      </w:r>
      <w:r w:rsidRPr="00796804">
        <w:rPr>
          <w:rFonts w:eastAsiaTheme="minorHAnsi" w:cstheme="minorBidi"/>
        </w:rPr>
        <w:t xml:space="preserve"> including </w:t>
      </w:r>
      <w:r w:rsidRPr="00DE2723">
        <w:rPr>
          <w:rFonts w:eastAsiaTheme="minorHAnsi" w:cstheme="minorBidi"/>
        </w:rPr>
        <w:t>an acquisition of</w:t>
      </w:r>
      <w:r w:rsidR="0049365C">
        <w:rPr>
          <w:rFonts w:eastAsiaTheme="minorHAnsi" w:cstheme="minorBidi"/>
        </w:rPr>
        <w:t xml:space="preserve"> certain of</w:t>
      </w:r>
      <w:r w:rsidRPr="00DE2723">
        <w:rPr>
          <w:rFonts w:eastAsiaTheme="minorHAnsi" w:cstheme="minorBidi"/>
        </w:rPr>
        <w:t xml:space="preserve"> the Company</w:t>
      </w:r>
      <w:r w:rsidR="003C7672">
        <w:rPr>
          <w:rFonts w:eastAsiaTheme="minorHAnsi" w:cstheme="minorBidi"/>
        </w:rPr>
        <w:t xml:space="preserve">’s or its Related Parties’ </w:t>
      </w:r>
      <w:r w:rsidR="000560AE">
        <w:rPr>
          <w:rFonts w:eastAsiaTheme="minorHAnsi" w:cstheme="minorBidi"/>
        </w:rPr>
        <w:t xml:space="preserve">renewable energy and/or </w:t>
      </w:r>
      <w:r w:rsidR="003C7672" w:rsidRPr="003C7672">
        <w:rPr>
          <w:rFonts w:eastAsiaTheme="minorHAnsi" w:cstheme="minorBidi"/>
        </w:rPr>
        <w:t>energy storage projects located in California, United States of America</w:t>
      </w:r>
      <w:r w:rsidRPr="00DE2723">
        <w:rPr>
          <w:rFonts w:eastAsiaTheme="minorHAnsi" w:cstheme="minorBidi"/>
        </w:rPr>
        <w:t xml:space="preserve"> </w:t>
      </w:r>
      <w:r w:rsidRPr="00796804">
        <w:rPr>
          <w:rFonts w:eastAsiaTheme="minorHAnsi" w:cstheme="minorBidi"/>
        </w:rPr>
        <w:t>(a “</w:t>
      </w:r>
      <w:r w:rsidRPr="00796804">
        <w:rPr>
          <w:rFonts w:eastAsiaTheme="minorHAnsi" w:cstheme="minorBidi"/>
          <w:b/>
        </w:rPr>
        <w:t>Transaction</w:t>
      </w:r>
      <w:r w:rsidRPr="00796804">
        <w:rPr>
          <w:rFonts w:eastAsiaTheme="minorHAnsi" w:cstheme="minorBidi"/>
        </w:rPr>
        <w:t>”).</w:t>
      </w:r>
      <w:r w:rsidR="000D6859" w:rsidRPr="00796804">
        <w:rPr>
          <w:rFonts w:eastAsiaTheme="minorHAnsi" w:cstheme="minorBidi"/>
        </w:rPr>
        <w:t xml:space="preserve"> </w:t>
      </w:r>
    </w:p>
    <w:p w14:paraId="42F4CAF2" w14:textId="1B34DD72" w:rsidR="00814B16" w:rsidRPr="00796804" w:rsidRDefault="00814B16" w:rsidP="00BD5194">
      <w:pPr>
        <w:pStyle w:val="BodyText"/>
        <w:jc w:val="both"/>
        <w:rPr>
          <w:rFonts w:eastAsiaTheme="minorHAnsi" w:cstheme="minorBidi"/>
        </w:rPr>
      </w:pPr>
      <w:r w:rsidRPr="00796804">
        <w:rPr>
          <w:rFonts w:eastAsiaTheme="minorHAnsi" w:cstheme="minorBidi"/>
          <w:b/>
        </w:rPr>
        <w:t>B.</w:t>
      </w:r>
      <w:r w:rsidRPr="00796804">
        <w:rPr>
          <w:rFonts w:eastAsiaTheme="minorHAnsi" w:cstheme="minorBidi"/>
          <w:b/>
        </w:rPr>
        <w:tab/>
      </w:r>
      <w:r w:rsidRPr="00796804">
        <w:rPr>
          <w:rFonts w:eastAsiaTheme="minorHAnsi" w:cstheme="minorBidi"/>
        </w:rPr>
        <w:t>The Company is willing to make such information available to the Recipient for the purpose of permitting the Recipient to consider, evaluate and, if a Transaction proceeds, implement a Transaction (the “</w:t>
      </w:r>
      <w:r w:rsidRPr="00796804">
        <w:rPr>
          <w:rFonts w:eastAsiaTheme="minorHAnsi" w:cstheme="minorBidi"/>
          <w:b/>
        </w:rPr>
        <w:t>Permitted Purpose</w:t>
      </w:r>
      <w:r w:rsidRPr="00796804">
        <w:rPr>
          <w:rFonts w:eastAsiaTheme="minorHAnsi" w:cstheme="minorBidi"/>
        </w:rPr>
        <w:t>”), all subject to the terms and conditions set out in this Agreement.</w:t>
      </w:r>
    </w:p>
    <w:p w14:paraId="42F4CAF3" w14:textId="77777777" w:rsidR="00814B16" w:rsidRPr="00796804" w:rsidRDefault="00814B16" w:rsidP="008B1A5D">
      <w:pPr>
        <w:pStyle w:val="BodyTextFirstIndent2"/>
        <w:ind w:firstLine="0"/>
        <w:jc w:val="both"/>
        <w:rPr>
          <w:rFonts w:eastAsiaTheme="minorHAnsi" w:cstheme="minorBidi"/>
        </w:rPr>
      </w:pPr>
      <w:r w:rsidRPr="00796804">
        <w:rPr>
          <w:rFonts w:eastAsiaTheme="minorHAnsi" w:cstheme="minorBidi"/>
        </w:rPr>
        <w:t xml:space="preserve">For good and valuable consideration, the receipt and adequacy of which are hereby acknowledged, the </w:t>
      </w:r>
      <w:r w:rsidR="00B25F43" w:rsidRPr="00796804">
        <w:rPr>
          <w:rFonts w:eastAsiaTheme="minorHAnsi" w:cstheme="minorBidi"/>
        </w:rPr>
        <w:t>P</w:t>
      </w:r>
      <w:r w:rsidRPr="00796804">
        <w:rPr>
          <w:rFonts w:eastAsiaTheme="minorHAnsi" w:cstheme="minorBidi"/>
        </w:rPr>
        <w:t>arties agree as follows:</w:t>
      </w:r>
    </w:p>
    <w:p w14:paraId="42F4CAF4" w14:textId="77777777" w:rsidR="00814B16" w:rsidRPr="00796804" w:rsidRDefault="00814B16" w:rsidP="00BD5194">
      <w:pPr>
        <w:pStyle w:val="StandardL1"/>
        <w:keepNext/>
        <w:jc w:val="both"/>
        <w:rPr>
          <w:rStyle w:val="StandardL1RunInChar"/>
        </w:rPr>
      </w:pPr>
      <w:r w:rsidRPr="00796804">
        <w:rPr>
          <w:rStyle w:val="StandardL1RunInChar"/>
        </w:rPr>
        <w:t>Definitions.</w:t>
      </w:r>
    </w:p>
    <w:p w14:paraId="42F4CAF5" w14:textId="476E098B" w:rsidR="00814B16" w:rsidRPr="00796804" w:rsidRDefault="00814B16" w:rsidP="00BD5194">
      <w:pPr>
        <w:pStyle w:val="BodyTextFirstIndent"/>
        <w:jc w:val="both"/>
        <w:rPr>
          <w:rFonts w:eastAsiaTheme="minorHAnsi" w:cstheme="minorBidi"/>
        </w:rPr>
      </w:pPr>
      <w:r w:rsidRPr="00796804">
        <w:rPr>
          <w:rFonts w:eastAsiaTheme="minorHAnsi" w:cstheme="minorBidi"/>
        </w:rPr>
        <w:t>In this A</w:t>
      </w:r>
      <w:r w:rsidR="00F71F37" w:rsidRPr="00796804">
        <w:rPr>
          <w:rFonts w:eastAsiaTheme="minorHAnsi" w:cstheme="minorBidi"/>
        </w:rPr>
        <w:t>greement,</w:t>
      </w:r>
    </w:p>
    <w:p w14:paraId="42F4CAF6" w14:textId="10F2447B" w:rsidR="00814B16" w:rsidRPr="00796804" w:rsidRDefault="00814B16" w:rsidP="00BD5194">
      <w:pPr>
        <w:pStyle w:val="StandardL3"/>
        <w:jc w:val="both"/>
      </w:pPr>
      <w:r w:rsidRPr="00796804">
        <w:t>“</w:t>
      </w:r>
      <w:r w:rsidRPr="00796804">
        <w:rPr>
          <w:b/>
        </w:rPr>
        <w:t>Company’s Representatives</w:t>
      </w:r>
      <w:r w:rsidRPr="00796804">
        <w:t xml:space="preserve">” means the Company’s agents, directors, officers, </w:t>
      </w:r>
      <w:r w:rsidR="003C7672">
        <w:t xml:space="preserve">members, </w:t>
      </w:r>
      <w:r w:rsidRPr="00796804">
        <w:t>employees, representatives, consultants and advisers and the agents, directors, officers, employees, representatives, consultants and advisers of the Company’s Related Parties</w:t>
      </w:r>
      <w:r w:rsidR="00B25F43" w:rsidRPr="00796804">
        <w:t>.</w:t>
      </w:r>
    </w:p>
    <w:p w14:paraId="42F4CAF7" w14:textId="7F2B27A6" w:rsidR="00814B16" w:rsidRPr="00796804" w:rsidRDefault="00814B16" w:rsidP="00BD5194">
      <w:pPr>
        <w:pStyle w:val="StandardL3"/>
        <w:jc w:val="both"/>
      </w:pPr>
      <w:r w:rsidRPr="00796804">
        <w:t>“</w:t>
      </w:r>
      <w:r w:rsidRPr="00796804">
        <w:rPr>
          <w:b/>
        </w:rPr>
        <w:t>Confidential Information</w:t>
      </w:r>
      <w:r w:rsidRPr="00796804">
        <w:t>” means:</w:t>
      </w:r>
    </w:p>
    <w:p w14:paraId="42F4CAF8" w14:textId="25E2BEA8" w:rsidR="00814B16" w:rsidRPr="00796804" w:rsidRDefault="00814B16" w:rsidP="00BD5194">
      <w:pPr>
        <w:pStyle w:val="StandardL4"/>
        <w:jc w:val="both"/>
      </w:pPr>
      <w:r w:rsidRPr="00796804">
        <w:t>all information, in whatever form communicated or maintained, whether orally, in writing, electronically, posted in a Virtual Data Room, in computer readable form</w:t>
      </w:r>
      <w:r w:rsidR="002F4BFC" w:rsidRPr="00796804">
        <w:t xml:space="preserve"> or otherwise, that the Company,</w:t>
      </w:r>
      <w:r w:rsidRPr="00796804">
        <w:t xml:space="preserve"> any of </w:t>
      </w:r>
      <w:r w:rsidR="002F4BFC" w:rsidRPr="00796804">
        <w:t>its</w:t>
      </w:r>
      <w:r w:rsidRPr="00796804">
        <w:t xml:space="preserve"> Related Parties</w:t>
      </w:r>
      <w:r w:rsidR="002F4BFC" w:rsidRPr="00796804">
        <w:t xml:space="preserve"> or any of the Company</w:t>
      </w:r>
      <w:r w:rsidR="00DC1657" w:rsidRPr="00796804">
        <w:t>’s</w:t>
      </w:r>
      <w:r w:rsidR="002F4BFC" w:rsidRPr="00796804">
        <w:t xml:space="preserve"> Representatives</w:t>
      </w:r>
      <w:r w:rsidRPr="00796804">
        <w:t xml:space="preserve"> discloses to, or that is </w:t>
      </w:r>
      <w:r w:rsidR="002F4BFC" w:rsidRPr="00796804">
        <w:t>made available for inspection</w:t>
      </w:r>
      <w:r w:rsidRPr="00796804">
        <w:t xml:space="preserve"> by, the Recipient or any of the Recipient’s Representatives</w:t>
      </w:r>
      <w:r w:rsidR="00BD5194" w:rsidRPr="00796804">
        <w:t>,</w:t>
      </w:r>
      <w:r w:rsidRPr="00796804">
        <w:t xml:space="preserve"> whether provided before or after the date of this Agreement, including, without limitation, information that contains or otherwise reflects information concerning the Company or its Related Parties, or their respective businesses, affairs, financial conditions, assets, liabilities, operations, prospects or activities, and specifically includes, without limitation, financial information, budgets, forecasts, engineering reports, environmental reports,</w:t>
      </w:r>
      <w:r w:rsidR="002F4BFC" w:rsidRPr="00796804">
        <w:t xml:space="preserve"> business plans, strategies, corporate information, facility information, tax information, employment information, contracts, notes, analyses, documents, trade secrets, </w:t>
      </w:r>
      <w:r w:rsidRPr="00796804">
        <w:t>evaluations, legal opinions, names of securityholders, names of joint venture partners</w:t>
      </w:r>
      <w:r w:rsidR="00F456FF" w:rsidRPr="00F456FF">
        <w:t>, customer or supplier lists, design drawings, pricing proposals</w:t>
      </w:r>
      <w:r w:rsidR="00F456FF">
        <w:t xml:space="preserve"> </w:t>
      </w:r>
      <w:r w:rsidRPr="00796804">
        <w:t>and contractual parties, and any information provided to the Company by third parties under circumstances in which the Company has an obligation to protect the confidentiality of such information;</w:t>
      </w:r>
    </w:p>
    <w:p w14:paraId="42F4CAF9" w14:textId="77777777" w:rsidR="00814B16" w:rsidRPr="00796804" w:rsidRDefault="00814B16" w:rsidP="00BD5194">
      <w:pPr>
        <w:pStyle w:val="StandardL4"/>
        <w:jc w:val="both"/>
      </w:pPr>
      <w:r w:rsidRPr="00796804">
        <w:lastRenderedPageBreak/>
        <w:t xml:space="preserve">all plans, proposals, reports, analyses, notes, studies, forecasts, compilations or other information, in any form, that are based on, contain or reflect any Confidential Information regardless of the identity of the </w:t>
      </w:r>
      <w:r w:rsidR="00B25F43" w:rsidRPr="00796804">
        <w:t>P</w:t>
      </w:r>
      <w:r w:rsidRPr="00796804">
        <w:t>erson preparing the same (“</w:t>
      </w:r>
      <w:r w:rsidRPr="00796804">
        <w:rPr>
          <w:b/>
        </w:rPr>
        <w:t>Notes</w:t>
      </w:r>
      <w:r w:rsidRPr="00796804">
        <w:t>”</w:t>
      </w:r>
      <w:proofErr w:type="gramStart"/>
      <w:r w:rsidRPr="00796804">
        <w:t>);</w:t>
      </w:r>
      <w:proofErr w:type="gramEnd"/>
    </w:p>
    <w:p w14:paraId="42F4CAFA" w14:textId="77777777" w:rsidR="00814B16" w:rsidRPr="00796804" w:rsidRDefault="00814B16" w:rsidP="00BD5194">
      <w:pPr>
        <w:pStyle w:val="StandardL4"/>
        <w:jc w:val="both"/>
      </w:pPr>
      <w:r w:rsidRPr="00796804">
        <w:t xml:space="preserve">the existence and terms of this Agreement and any other agreements related to a possible </w:t>
      </w:r>
      <w:proofErr w:type="gramStart"/>
      <w:r w:rsidRPr="00796804">
        <w:t>Transaction;</w:t>
      </w:r>
      <w:proofErr w:type="gramEnd"/>
    </w:p>
    <w:p w14:paraId="42F4CAFB" w14:textId="77777777" w:rsidR="00814B16" w:rsidRPr="00796804" w:rsidRDefault="00814B16" w:rsidP="00BD5194">
      <w:pPr>
        <w:pStyle w:val="StandardL4"/>
        <w:jc w:val="both"/>
      </w:pPr>
      <w:r w:rsidRPr="00796804">
        <w:t>the fact that information has been disclosed or made available to the Recipient or the Recipient’s Representatives; and</w:t>
      </w:r>
    </w:p>
    <w:p w14:paraId="42F4CAFC" w14:textId="233EE736" w:rsidR="00814B16" w:rsidRPr="00796804" w:rsidRDefault="00814B16" w:rsidP="00BD5194">
      <w:pPr>
        <w:pStyle w:val="StandardL4"/>
        <w:jc w:val="both"/>
      </w:pPr>
      <w:r w:rsidRPr="00796804">
        <w:t xml:space="preserve">the fact that discussions or negotiations are or may be taking place with respect to a possible Transaction, the proposed terms of any such Transaction and the status of any discussions or negotiations under this </w:t>
      </w:r>
      <w:proofErr w:type="gramStart"/>
      <w:r w:rsidRPr="00796804">
        <w:t>Agreement;</w:t>
      </w:r>
      <w:proofErr w:type="gramEnd"/>
    </w:p>
    <w:p w14:paraId="42F4CAFD" w14:textId="001E4C55" w:rsidR="00814B16" w:rsidRPr="00796804" w:rsidRDefault="00DC1657" w:rsidP="00BD5194">
      <w:pPr>
        <w:pStyle w:val="BodyTextFirstIndent2"/>
        <w:jc w:val="both"/>
        <w:rPr>
          <w:rFonts w:eastAsiaTheme="minorHAnsi" w:cstheme="minorBidi"/>
        </w:rPr>
      </w:pPr>
      <w:r w:rsidRPr="00796804">
        <w:rPr>
          <w:rFonts w:eastAsiaTheme="minorHAnsi" w:cstheme="minorBidi"/>
        </w:rPr>
        <w:t xml:space="preserve">however, </w:t>
      </w:r>
      <w:r w:rsidR="00814B16" w:rsidRPr="00796804">
        <w:rPr>
          <w:rFonts w:eastAsiaTheme="minorHAnsi" w:cstheme="minorBidi"/>
        </w:rPr>
        <w:t>“</w:t>
      </w:r>
      <w:r w:rsidR="00814B16" w:rsidRPr="00796804">
        <w:rPr>
          <w:rFonts w:eastAsiaTheme="minorHAnsi" w:cstheme="minorBidi"/>
          <w:b/>
        </w:rPr>
        <w:t>Confidential Information</w:t>
      </w:r>
      <w:r w:rsidR="00814B16" w:rsidRPr="00796804">
        <w:rPr>
          <w:rFonts w:eastAsiaTheme="minorHAnsi" w:cstheme="minorBidi"/>
        </w:rPr>
        <w:t>” does not include any information that:</w:t>
      </w:r>
    </w:p>
    <w:p w14:paraId="42F4CAFE" w14:textId="77777777" w:rsidR="00814B16" w:rsidRPr="00796804" w:rsidRDefault="00814B16" w:rsidP="00926685">
      <w:pPr>
        <w:pStyle w:val="BodyTextIndent2"/>
        <w:ind w:left="2160" w:hanging="720"/>
        <w:jc w:val="both"/>
        <w:rPr>
          <w:rFonts w:eastAsiaTheme="minorHAnsi" w:cstheme="minorBidi"/>
        </w:rPr>
      </w:pPr>
      <w:r w:rsidRPr="00796804">
        <w:rPr>
          <w:rFonts w:eastAsiaTheme="minorHAnsi" w:cstheme="minorBidi"/>
        </w:rPr>
        <w:t>(x)</w:t>
      </w:r>
      <w:r w:rsidRPr="00796804">
        <w:rPr>
          <w:rFonts w:eastAsiaTheme="minorHAnsi" w:cstheme="minorBidi"/>
        </w:rPr>
        <w:tab/>
        <w:t xml:space="preserve">is at the time of disclosure to the Recipient or thereafter becomes generally available to the public, other than </w:t>
      </w:r>
      <w:proofErr w:type="gramStart"/>
      <w:r w:rsidRPr="00796804">
        <w:rPr>
          <w:rFonts w:eastAsiaTheme="minorHAnsi" w:cstheme="minorBidi"/>
        </w:rPr>
        <w:t>as a result of</w:t>
      </w:r>
      <w:proofErr w:type="gramEnd"/>
      <w:r w:rsidRPr="00796804">
        <w:rPr>
          <w:rFonts w:eastAsiaTheme="minorHAnsi" w:cstheme="minorBidi"/>
        </w:rPr>
        <w:t xml:space="preserve"> a disclosure by the Recipient or any of the Recipient’s Representatives in breach of this </w:t>
      </w:r>
      <w:proofErr w:type="gramStart"/>
      <w:r w:rsidRPr="00796804">
        <w:rPr>
          <w:rFonts w:eastAsiaTheme="minorHAnsi" w:cstheme="minorBidi"/>
        </w:rPr>
        <w:t>Agreement;</w:t>
      </w:r>
      <w:proofErr w:type="gramEnd"/>
    </w:p>
    <w:p w14:paraId="42F4CAFF" w14:textId="3C3B3DC0" w:rsidR="00814B16" w:rsidRPr="00796804" w:rsidRDefault="00814B16" w:rsidP="00926685">
      <w:pPr>
        <w:pStyle w:val="BodyTextIndent2"/>
        <w:ind w:left="2160" w:hanging="720"/>
        <w:jc w:val="both"/>
        <w:rPr>
          <w:rFonts w:eastAsiaTheme="minorHAnsi" w:cstheme="minorBidi"/>
        </w:rPr>
      </w:pPr>
      <w:r w:rsidRPr="00796804">
        <w:rPr>
          <w:rFonts w:eastAsiaTheme="minorHAnsi" w:cstheme="minorBidi"/>
        </w:rPr>
        <w:t>(y)</w:t>
      </w:r>
      <w:r w:rsidRPr="00796804">
        <w:rPr>
          <w:rFonts w:eastAsiaTheme="minorHAnsi" w:cstheme="minorBidi"/>
        </w:rPr>
        <w:tab/>
        <w:t>is or was received by the Recipient on a non-confidential basis from a source other than the Company</w:t>
      </w:r>
      <w:r w:rsidR="00926685" w:rsidRPr="00796804">
        <w:rPr>
          <w:rFonts w:eastAsiaTheme="minorHAnsi" w:cstheme="minorBidi"/>
        </w:rPr>
        <w:t xml:space="preserve">, </w:t>
      </w:r>
      <w:r w:rsidR="00DC1657" w:rsidRPr="00796804">
        <w:rPr>
          <w:rFonts w:eastAsiaTheme="minorHAnsi" w:cstheme="minorBidi"/>
        </w:rPr>
        <w:t>it</w:t>
      </w:r>
      <w:r w:rsidR="00926685" w:rsidRPr="00796804">
        <w:rPr>
          <w:rFonts w:eastAsiaTheme="minorHAnsi" w:cstheme="minorBidi"/>
        </w:rPr>
        <w:t>s Related Parties or the Company’s Representatives,</w:t>
      </w:r>
      <w:r w:rsidRPr="00796804">
        <w:rPr>
          <w:rFonts w:eastAsiaTheme="minorHAnsi" w:cstheme="minorBidi"/>
        </w:rPr>
        <w:t xml:space="preserve"> if such source is not prohibited from disclosing the information to the Recipient by a confidentiality agreement with, or a contractual, fiduciary or other legal obligation to, the Company or </w:t>
      </w:r>
      <w:r w:rsidR="00926685" w:rsidRPr="00796804">
        <w:rPr>
          <w:rFonts w:eastAsiaTheme="minorHAnsi" w:cstheme="minorBidi"/>
        </w:rPr>
        <w:t>another Person</w:t>
      </w:r>
      <w:r w:rsidRPr="00796804">
        <w:rPr>
          <w:rFonts w:eastAsiaTheme="minorHAnsi" w:cstheme="minorBidi"/>
        </w:rPr>
        <w:t>; or</w:t>
      </w:r>
    </w:p>
    <w:p w14:paraId="42F4CB00" w14:textId="391CE927" w:rsidR="00814B16" w:rsidRPr="00796804" w:rsidRDefault="00814B16" w:rsidP="00926685">
      <w:pPr>
        <w:pStyle w:val="BodyTextIndent2"/>
        <w:ind w:left="2160" w:hanging="720"/>
        <w:jc w:val="both"/>
        <w:rPr>
          <w:rFonts w:eastAsiaTheme="minorHAnsi" w:cstheme="minorBidi"/>
        </w:rPr>
      </w:pPr>
      <w:r w:rsidRPr="00796804">
        <w:rPr>
          <w:rFonts w:eastAsiaTheme="minorHAnsi" w:cstheme="minorBidi"/>
        </w:rPr>
        <w:t>(z)</w:t>
      </w:r>
      <w:r w:rsidRPr="00796804">
        <w:rPr>
          <w:rFonts w:eastAsiaTheme="minorHAnsi" w:cstheme="minorBidi"/>
        </w:rPr>
        <w:tab/>
        <w:t>was known by the Recipient prior to disclosure under this Agreement if the Recipient was not subject to any contractual, fiduciary or other legal confidentiality obligation in respect of such information and such prior knowledge can be proven by written records in the Recipient’s possession prior to such disclosure</w:t>
      </w:r>
      <w:r w:rsidR="00B25F43" w:rsidRPr="00796804">
        <w:rPr>
          <w:rFonts w:eastAsiaTheme="minorHAnsi" w:cstheme="minorBidi"/>
        </w:rPr>
        <w:t>.</w:t>
      </w:r>
    </w:p>
    <w:p w14:paraId="74544B6E" w14:textId="462E3078" w:rsidR="002D57EB" w:rsidRDefault="002D57EB" w:rsidP="002D57EB">
      <w:pPr>
        <w:pStyle w:val="StandardL3"/>
        <w:jc w:val="both"/>
      </w:pPr>
      <w:r>
        <w:t>“</w:t>
      </w:r>
      <w:r w:rsidRPr="002D57EB">
        <w:rPr>
          <w:b/>
          <w:bCs/>
        </w:rPr>
        <w:t>Control</w:t>
      </w:r>
      <w:r>
        <w:t xml:space="preserve">” means:  </w:t>
      </w:r>
    </w:p>
    <w:p w14:paraId="60DEC20E" w14:textId="77777777" w:rsidR="002D57EB" w:rsidRDefault="002D57EB" w:rsidP="002D57EB">
      <w:pPr>
        <w:pStyle w:val="StandardL4"/>
        <w:jc w:val="both"/>
      </w:pPr>
      <w:r>
        <w:t xml:space="preserve">the ability or right to directly or indirectly control the composition of the board of directors or equivalent body whether through ownership of voting securities, by contract or </w:t>
      </w:r>
      <w:proofErr w:type="gramStart"/>
      <w:r>
        <w:t>otherwise;</w:t>
      </w:r>
      <w:proofErr w:type="gramEnd"/>
      <w:r>
        <w:t xml:space="preserve"> </w:t>
      </w:r>
    </w:p>
    <w:p w14:paraId="5CC7801B" w14:textId="77777777" w:rsidR="002D57EB" w:rsidRDefault="002D57EB" w:rsidP="002D57EB">
      <w:pPr>
        <w:pStyle w:val="StandardL4"/>
        <w:jc w:val="both"/>
      </w:pPr>
      <w:r>
        <w:t xml:space="preserve">the direct or indirect ownership of </w:t>
      </w:r>
      <w:proofErr w:type="gramStart"/>
      <w:r>
        <w:t>a majority of</w:t>
      </w:r>
      <w:proofErr w:type="gramEnd"/>
      <w:r>
        <w:t xml:space="preserve"> the shares or the right to acquire </w:t>
      </w:r>
      <w:proofErr w:type="gramStart"/>
      <w:r>
        <w:t>a majority of</w:t>
      </w:r>
      <w:proofErr w:type="gramEnd"/>
      <w:r>
        <w:t xml:space="preserve"> the shares; or </w:t>
      </w:r>
    </w:p>
    <w:p w14:paraId="6C8A70A9" w14:textId="77777777" w:rsidR="002D57EB" w:rsidRDefault="002D57EB" w:rsidP="002D57EB">
      <w:pPr>
        <w:pStyle w:val="StandardL4"/>
        <w:jc w:val="both"/>
      </w:pPr>
      <w:r>
        <w:t xml:space="preserve">the direct or indirect power to exercise </w:t>
      </w:r>
      <w:proofErr w:type="gramStart"/>
      <w:r>
        <w:t>a majority of</w:t>
      </w:r>
      <w:proofErr w:type="gramEnd"/>
      <w:r>
        <w:t xml:space="preserve"> the total voting rights,</w:t>
      </w:r>
    </w:p>
    <w:p w14:paraId="1610EFF8" w14:textId="77777777" w:rsidR="002D57EB" w:rsidRDefault="002D57EB" w:rsidP="002D57EB">
      <w:pPr>
        <w:pStyle w:val="StandardL3"/>
        <w:numPr>
          <w:ilvl w:val="0"/>
          <w:numId w:val="0"/>
        </w:numPr>
        <w:ind w:left="1440"/>
        <w:jc w:val="both"/>
      </w:pPr>
      <w:r>
        <w:t xml:space="preserve">and the terms “Controlled by” and “under common Control with” have corresponding meanings.  Notwithstanding the foregoing, where a Person is a limited partnership, general partnership or trust, the term “Control” includes ownership of </w:t>
      </w:r>
      <w:proofErr w:type="gramStart"/>
      <w:r>
        <w:t>a majority of</w:t>
      </w:r>
      <w:proofErr w:type="gramEnd"/>
      <w:r>
        <w:t xml:space="preserve"> the equity interest in the limited partnership, general partnership or trust.</w:t>
      </w:r>
    </w:p>
    <w:p w14:paraId="68FCAC84" w14:textId="2EF7D0F5" w:rsidR="008F7AB6" w:rsidRDefault="008F7AB6" w:rsidP="00085465">
      <w:pPr>
        <w:pStyle w:val="StandardL3"/>
        <w:jc w:val="both"/>
      </w:pPr>
      <w:r>
        <w:lastRenderedPageBreak/>
        <w:t>“</w:t>
      </w:r>
      <w:r w:rsidRPr="008F7AB6">
        <w:rPr>
          <w:b/>
          <w:bCs/>
        </w:rPr>
        <w:t>Controlled Entity</w:t>
      </w:r>
      <w:r>
        <w:t>”</w:t>
      </w:r>
      <w:r w:rsidRPr="008F7AB6">
        <w:t xml:space="preserve"> means, in respect of any Person (the “Principal”), any other Person which is Controlled by that Principal. </w:t>
      </w:r>
    </w:p>
    <w:p w14:paraId="42F4CB01" w14:textId="1DD0A954" w:rsidR="00B25F43" w:rsidRPr="00796804" w:rsidRDefault="00B25F43" w:rsidP="00085465">
      <w:pPr>
        <w:pStyle w:val="StandardL3"/>
        <w:jc w:val="both"/>
      </w:pPr>
      <w:r w:rsidRPr="00796804">
        <w:t>“</w:t>
      </w:r>
      <w:r w:rsidRPr="00796804">
        <w:rPr>
          <w:b/>
        </w:rPr>
        <w:t>Definitive Agreement</w:t>
      </w:r>
      <w:r w:rsidRPr="00796804">
        <w:t xml:space="preserve">” </w:t>
      </w:r>
      <w:r w:rsidR="00085465" w:rsidRPr="00796804">
        <w:t>means a binding definitive written agreement relating to a Transaction executed by one or more parties and the Company</w:t>
      </w:r>
      <w:r w:rsidR="003C7672">
        <w:t xml:space="preserve"> and/or the Company’s Related </w:t>
      </w:r>
      <w:proofErr w:type="gramStart"/>
      <w:r w:rsidR="003C7672">
        <w:t>Parties</w:t>
      </w:r>
      <w:r w:rsidR="00085465" w:rsidRPr="00796804">
        <w:t>, but</w:t>
      </w:r>
      <w:proofErr w:type="gramEnd"/>
      <w:r w:rsidR="00085465" w:rsidRPr="00796804">
        <w:t xml:space="preserve"> does not include an executed letter of intent or any other preliminary written agreement, nor does it include any oral acceptance of an offer or bid</w:t>
      </w:r>
      <w:r w:rsidRPr="00796804">
        <w:t>.</w:t>
      </w:r>
    </w:p>
    <w:p w14:paraId="42F4CB02" w14:textId="0C3DC78B" w:rsidR="00814B16" w:rsidRPr="00796804" w:rsidRDefault="00814B16" w:rsidP="00BD5194">
      <w:pPr>
        <w:pStyle w:val="StandardL3"/>
        <w:jc w:val="both"/>
      </w:pPr>
      <w:r w:rsidRPr="00796804">
        <w:t>“</w:t>
      </w:r>
      <w:r w:rsidR="00B25F43" w:rsidRPr="00796804">
        <w:rPr>
          <w:b/>
        </w:rPr>
        <w:t>P</w:t>
      </w:r>
      <w:r w:rsidRPr="00796804">
        <w:rPr>
          <w:b/>
        </w:rPr>
        <w:t>arty</w:t>
      </w:r>
      <w:r w:rsidRPr="00796804">
        <w:t>” means a party to this Agreement and “</w:t>
      </w:r>
      <w:r w:rsidR="00B25F43" w:rsidRPr="00796804">
        <w:rPr>
          <w:b/>
        </w:rPr>
        <w:t>P</w:t>
      </w:r>
      <w:r w:rsidRPr="00796804">
        <w:rPr>
          <w:b/>
        </w:rPr>
        <w:t>arties</w:t>
      </w:r>
      <w:r w:rsidRPr="00796804">
        <w:t xml:space="preserve">” means </w:t>
      </w:r>
      <w:r w:rsidR="00926685" w:rsidRPr="00796804">
        <w:t>all</w:t>
      </w:r>
      <w:r w:rsidRPr="00796804">
        <w:t xml:space="preserve"> parties to this Agreement</w:t>
      </w:r>
      <w:r w:rsidR="00B25F43" w:rsidRPr="00796804">
        <w:t>.</w:t>
      </w:r>
    </w:p>
    <w:p w14:paraId="42F4CB03" w14:textId="77777777" w:rsidR="00814B16" w:rsidRPr="00796804" w:rsidRDefault="00814B16" w:rsidP="00BD5194">
      <w:pPr>
        <w:pStyle w:val="StandardL3"/>
        <w:jc w:val="both"/>
      </w:pPr>
      <w:r w:rsidRPr="00796804">
        <w:t>“</w:t>
      </w:r>
      <w:r w:rsidRPr="00796804">
        <w:rPr>
          <w:b/>
        </w:rPr>
        <w:t>Permitted Purpose</w:t>
      </w:r>
      <w:r w:rsidRPr="00796804">
        <w:t>”</w:t>
      </w:r>
      <w:r w:rsidRPr="00796804">
        <w:rPr>
          <w:b/>
        </w:rPr>
        <w:t xml:space="preserve"> </w:t>
      </w:r>
      <w:r w:rsidRPr="00796804">
        <w:t>has the meaning set out in the recitals</w:t>
      </w:r>
      <w:r w:rsidR="00B25F43" w:rsidRPr="00796804">
        <w:t>.</w:t>
      </w:r>
    </w:p>
    <w:p w14:paraId="42F4CB04" w14:textId="2125D9BD" w:rsidR="00814B16" w:rsidRPr="00796804" w:rsidRDefault="00814B16" w:rsidP="00BD5194">
      <w:pPr>
        <w:pStyle w:val="StandardL3"/>
        <w:jc w:val="both"/>
      </w:pPr>
      <w:r w:rsidRPr="00796804">
        <w:t>“</w:t>
      </w:r>
      <w:r w:rsidR="00B25F43" w:rsidRPr="00796804">
        <w:rPr>
          <w:b/>
        </w:rPr>
        <w:t>P</w:t>
      </w:r>
      <w:r w:rsidRPr="00796804">
        <w:rPr>
          <w:b/>
        </w:rPr>
        <w:t>erson</w:t>
      </w:r>
      <w:r w:rsidRPr="00796804">
        <w:t xml:space="preserve">” is to be broadly construed to include, without limitation, any individual, corporation, company, </w:t>
      </w:r>
      <w:r w:rsidR="003C7672">
        <w:t xml:space="preserve">limited liability company, </w:t>
      </w:r>
      <w:r w:rsidRPr="00796804">
        <w:t>partnership,</w:t>
      </w:r>
      <w:r w:rsidR="00926685" w:rsidRPr="00796804">
        <w:t xml:space="preserve"> trust, fund, association,</w:t>
      </w:r>
      <w:r w:rsidRPr="00796804">
        <w:t xml:space="preserve"> group, governmental authority or </w:t>
      </w:r>
      <w:r w:rsidR="00926685" w:rsidRPr="00796804">
        <w:t xml:space="preserve">other </w:t>
      </w:r>
      <w:r w:rsidRPr="00796804">
        <w:t>entity</w:t>
      </w:r>
      <w:r w:rsidR="00B25F43" w:rsidRPr="00796804">
        <w:t>.</w:t>
      </w:r>
    </w:p>
    <w:p w14:paraId="42F4CB05" w14:textId="52D66C50" w:rsidR="00814B16" w:rsidRPr="00796804" w:rsidRDefault="00814B16" w:rsidP="00BD5194">
      <w:pPr>
        <w:pStyle w:val="StandardL3"/>
        <w:jc w:val="both"/>
      </w:pPr>
      <w:r w:rsidRPr="00796804">
        <w:t>“</w:t>
      </w:r>
      <w:r w:rsidRPr="00796804">
        <w:rPr>
          <w:b/>
        </w:rPr>
        <w:t>Personal Information</w:t>
      </w:r>
      <w:r w:rsidRPr="00796804">
        <w:t xml:space="preserve">” has the meaning set out in Section </w:t>
      </w:r>
      <w:r w:rsidR="004E08E0" w:rsidRPr="00796804">
        <w:fldChar w:fldCharType="begin"/>
      </w:r>
      <w:r w:rsidR="004E08E0" w:rsidRPr="00796804">
        <w:instrText xml:space="preserve"> REF _Ref414365312 \w \h </w:instrText>
      </w:r>
      <w:r w:rsidR="00F71F37" w:rsidRPr="00796804">
        <w:instrText xml:space="preserve"> \* MERGEFORMAT </w:instrText>
      </w:r>
      <w:r w:rsidR="004E08E0" w:rsidRPr="00796804">
        <w:fldChar w:fldCharType="separate"/>
      </w:r>
      <w:r w:rsidR="00836066">
        <w:t>5</w:t>
      </w:r>
      <w:r w:rsidR="004E08E0" w:rsidRPr="00796804">
        <w:fldChar w:fldCharType="end"/>
      </w:r>
      <w:r w:rsidR="00B25F43" w:rsidRPr="00796804">
        <w:t>.</w:t>
      </w:r>
    </w:p>
    <w:p w14:paraId="42F4CB06" w14:textId="77777777" w:rsidR="00B25F43" w:rsidRPr="00796804" w:rsidRDefault="00B25F43" w:rsidP="00BD5194">
      <w:pPr>
        <w:pStyle w:val="StandardL3"/>
        <w:jc w:val="both"/>
      </w:pPr>
      <w:r w:rsidRPr="00796804">
        <w:t>“</w:t>
      </w:r>
      <w:r w:rsidRPr="00796804">
        <w:rPr>
          <w:b/>
        </w:rPr>
        <w:t>Recipient’s Representatives</w:t>
      </w:r>
      <w:r w:rsidRPr="00796804">
        <w:t>” means the Recipient’s agents, directors, officers, employees, representatives, consultants and advisers.</w:t>
      </w:r>
    </w:p>
    <w:p w14:paraId="42B4541B" w14:textId="014DB1B4" w:rsidR="003C7672" w:rsidRDefault="003C7672" w:rsidP="00BD5194">
      <w:pPr>
        <w:pStyle w:val="StandardL3"/>
        <w:jc w:val="both"/>
      </w:pPr>
      <w:r>
        <w:t>“</w:t>
      </w:r>
      <w:r w:rsidRPr="003C7672">
        <w:rPr>
          <w:b/>
          <w:bCs/>
        </w:rPr>
        <w:t>Related Party</w:t>
      </w:r>
      <w:r>
        <w:t>”</w:t>
      </w:r>
      <w:r w:rsidRPr="003C7672">
        <w:t xml:space="preserve"> means, in relation to a Party, any Controlled Entity of that Party, any entity in respect of which that Party is a Controlled Entity or any entity under common Control with that Party. </w:t>
      </w:r>
    </w:p>
    <w:p w14:paraId="42F4CB08" w14:textId="2E7B13D3" w:rsidR="00814B16" w:rsidRPr="00796804" w:rsidRDefault="00814B16" w:rsidP="00BD5194">
      <w:pPr>
        <w:pStyle w:val="StandardL3"/>
        <w:jc w:val="both"/>
      </w:pPr>
      <w:r w:rsidRPr="00796804">
        <w:t>“</w:t>
      </w:r>
      <w:r w:rsidRPr="00796804">
        <w:rPr>
          <w:b/>
        </w:rPr>
        <w:t>Virtual Data Room</w:t>
      </w:r>
      <w:r w:rsidRPr="00796804">
        <w:t>” means any online data or deal room or website through which the Company will make Confidential Information available to the Recipient.</w:t>
      </w:r>
    </w:p>
    <w:p w14:paraId="42F4CB09" w14:textId="3DD7463E" w:rsidR="00814B16" w:rsidRPr="00796804" w:rsidRDefault="00814B16" w:rsidP="00BD5194">
      <w:pPr>
        <w:pStyle w:val="StandardL1"/>
        <w:keepNext/>
        <w:jc w:val="both"/>
      </w:pPr>
      <w:r w:rsidRPr="00796804">
        <w:rPr>
          <w:rStyle w:val="StandardL1RunInChar"/>
        </w:rPr>
        <w:t>Provision of Confidential Information</w:t>
      </w:r>
      <w:r w:rsidRPr="00796804">
        <w:rPr>
          <w:b/>
        </w:rPr>
        <w:t>.</w:t>
      </w:r>
    </w:p>
    <w:p w14:paraId="42F4CB0A" w14:textId="77777777" w:rsidR="00814B16" w:rsidRPr="00796804" w:rsidRDefault="00814B16" w:rsidP="00BD5194">
      <w:pPr>
        <w:pStyle w:val="StandardL2"/>
        <w:jc w:val="both"/>
      </w:pPr>
      <w:r w:rsidRPr="00796804">
        <w:t>Subject to the provisions of this Agreement, the Company shall make such Confidential Information available to the Recipient as the Company, in its sole discretion, considers advisable in the circumstances, solely for the Permitted Purpose.</w:t>
      </w:r>
    </w:p>
    <w:p w14:paraId="42F4CB0B" w14:textId="27B99768" w:rsidR="00814B16" w:rsidRPr="008D1DA7" w:rsidRDefault="00814B16" w:rsidP="00FF2624">
      <w:pPr>
        <w:pStyle w:val="StandardL2"/>
        <w:jc w:val="both"/>
      </w:pPr>
      <w:r w:rsidRPr="00796804">
        <w:t>Any request by the Recipient for information in respect of the Company or the Company’s Related Parties shall be made only to</w:t>
      </w:r>
      <w:r w:rsidR="00214430">
        <w:t xml:space="preserve"> </w:t>
      </w:r>
      <w:r w:rsidR="009D1547">
        <w:t>the Fractal Energy</w:t>
      </w:r>
      <w:r w:rsidR="00214430">
        <w:t xml:space="preserve"> team at </w:t>
      </w:r>
      <w:hyperlink r:id="rId12" w:history="1">
        <w:r w:rsidR="000560AE" w:rsidRPr="000560AE">
          <w:rPr>
            <w:rStyle w:val="Hyperlink"/>
          </w:rPr>
          <w:t>Sean@fractalba.com</w:t>
        </w:r>
      </w:hyperlink>
      <w:r w:rsidR="000560AE">
        <w:t>.</w:t>
      </w:r>
      <w:r w:rsidR="00214430">
        <w:rPr>
          <w:b/>
          <w:bCs/>
        </w:rPr>
        <w:t xml:space="preserve"> </w:t>
      </w:r>
    </w:p>
    <w:p w14:paraId="42F4CB0C" w14:textId="3AE86CBC" w:rsidR="00814B16" w:rsidRPr="00796804" w:rsidRDefault="00814B16" w:rsidP="00BD5194">
      <w:pPr>
        <w:pStyle w:val="StandardL1"/>
        <w:keepNext/>
        <w:jc w:val="both"/>
      </w:pPr>
      <w:r w:rsidRPr="00796804">
        <w:rPr>
          <w:rStyle w:val="StandardL1RunInChar"/>
        </w:rPr>
        <w:t>Non-Disclosure of Confidential Information</w:t>
      </w:r>
      <w:r w:rsidRPr="00796804">
        <w:rPr>
          <w:b/>
        </w:rPr>
        <w:t>.</w:t>
      </w:r>
    </w:p>
    <w:p w14:paraId="42F4CB0D" w14:textId="77777777" w:rsidR="00814B16" w:rsidRPr="00796804" w:rsidRDefault="00814B16" w:rsidP="008B1A5D">
      <w:pPr>
        <w:pStyle w:val="StandardL2"/>
        <w:ind w:left="1440" w:hanging="720"/>
        <w:jc w:val="both"/>
      </w:pPr>
      <w:r w:rsidRPr="00796804">
        <w:t xml:space="preserve">The Recipient shall treat confidentially and not </w:t>
      </w:r>
      <w:proofErr w:type="gramStart"/>
      <w:r w:rsidRPr="00796804">
        <w:t>disclose, and</w:t>
      </w:r>
      <w:proofErr w:type="gramEnd"/>
      <w:r w:rsidRPr="00796804">
        <w:t xml:space="preserve"> shall cause the Recipient’s Representatives to treat confidentially and not disclose, except as permitted herein, any Confidential Information.</w:t>
      </w:r>
    </w:p>
    <w:p w14:paraId="42F4CB0E" w14:textId="77777777" w:rsidR="00814B16" w:rsidRPr="00796804" w:rsidRDefault="00814B16" w:rsidP="008B1A5D">
      <w:pPr>
        <w:pStyle w:val="StandardL2"/>
        <w:ind w:left="1440" w:hanging="720"/>
        <w:jc w:val="both"/>
      </w:pPr>
      <w:r w:rsidRPr="00796804">
        <w:t>The Recipient may disclose any of the Confidential Information only to those of the Recipient’s Representatives who need to know such Confidential Information for the Permitted Purpose.  The Recipient shall inform the Recipient’s Representatives of the confidential nature of such Confidential Information and cause each of the Recipient’s Representatives to treat such Confidential Information confidentially in accordance with this Agreement and not disclose such Confidential Information except as permitted herein.</w:t>
      </w:r>
    </w:p>
    <w:p w14:paraId="42F4CB0F" w14:textId="77777777" w:rsidR="00814B16" w:rsidRPr="00796804" w:rsidRDefault="00814B16" w:rsidP="008B1A5D">
      <w:pPr>
        <w:pStyle w:val="StandardL2"/>
        <w:ind w:left="1440" w:hanging="720"/>
        <w:jc w:val="both"/>
      </w:pPr>
      <w:r w:rsidRPr="00796804">
        <w:lastRenderedPageBreak/>
        <w:t>The Recipient shall be responsible for any breach of this Agreement by any of the Recipient’s Representatives.  The Recipient shall take all reasonable measures, including, without limitation, court proceedings, at the Recipient’s sole expense, to restrain the Recipient’s Representatives from making unauthorized disclosure or use of the Confidential Information.</w:t>
      </w:r>
    </w:p>
    <w:p w14:paraId="42F4CB10" w14:textId="644369E3" w:rsidR="00814B16" w:rsidRPr="00796804" w:rsidRDefault="00814B16" w:rsidP="00BD5194">
      <w:pPr>
        <w:pStyle w:val="StandardL1"/>
        <w:jc w:val="both"/>
      </w:pPr>
      <w:r w:rsidRPr="00796804">
        <w:rPr>
          <w:rStyle w:val="StandardL1RunInChar"/>
        </w:rPr>
        <w:t>Use of Confidential Information</w:t>
      </w:r>
      <w:r w:rsidRPr="00796804">
        <w:rPr>
          <w:b/>
        </w:rPr>
        <w:t>.</w:t>
      </w:r>
      <w:r w:rsidRPr="00796804">
        <w:t xml:space="preserve">  The Recipient shall not use, and shall cause the Recipient’s Representatives not to use, the Confidential Information for any purpose other than the Permitted Purpose.</w:t>
      </w:r>
      <w:r w:rsidR="0092252A">
        <w:t xml:space="preserve"> To the extent that any portion of the Confidential Information contains proprietary </w:t>
      </w:r>
      <w:proofErr w:type="gramStart"/>
      <w:r w:rsidR="0092252A">
        <w:t>and  confidential</w:t>
      </w:r>
      <w:proofErr w:type="gramEnd"/>
      <w:r w:rsidR="0092252A">
        <w:t xml:space="preserve"> notices or legends, the Recipient shall not remove such notices or </w:t>
      </w:r>
      <w:proofErr w:type="gramStart"/>
      <w:r w:rsidR="0092252A">
        <w:t>legends, and</w:t>
      </w:r>
      <w:proofErr w:type="gramEnd"/>
      <w:r w:rsidR="0092252A">
        <w:t xml:space="preserve"> shall produce the same on </w:t>
      </w:r>
      <w:proofErr w:type="gramStart"/>
      <w:r w:rsidR="0092252A">
        <w:t>each and every</w:t>
      </w:r>
      <w:proofErr w:type="gramEnd"/>
      <w:r w:rsidR="0092252A">
        <w:t xml:space="preserve"> copy of the Confidential Information produced by it.</w:t>
      </w:r>
    </w:p>
    <w:p w14:paraId="42AD6EBE" w14:textId="752D7C3B" w:rsidR="004C45A1" w:rsidRPr="00796804" w:rsidRDefault="004C45A1" w:rsidP="004C45A1">
      <w:pPr>
        <w:pStyle w:val="StandardL1"/>
        <w:jc w:val="both"/>
        <w:rPr>
          <w:rStyle w:val="StandardL1RunInChar"/>
          <w:rFonts w:cs="Times New Roman"/>
          <w:b w:val="0"/>
        </w:rPr>
      </w:pPr>
      <w:bookmarkStart w:id="0" w:name="_Ref414365312"/>
      <w:r w:rsidRPr="00796804">
        <w:rPr>
          <w:rStyle w:val="StandardL1RunInChar"/>
          <w:rFonts w:cs="Times New Roman"/>
        </w:rPr>
        <w:t>Use of Virtual Data Room.</w:t>
      </w:r>
      <w:r w:rsidRPr="00796804">
        <w:rPr>
          <w:rStyle w:val="StandardL1RunInChar"/>
          <w:rFonts w:cs="Times New Roman"/>
          <w:b w:val="0"/>
        </w:rPr>
        <w:t xml:space="preserve">  If the Recipient or any of the Recipient’s Representatives access Confidential Information from a Virtual Data Room, then:</w:t>
      </w:r>
    </w:p>
    <w:p w14:paraId="127E5A06" w14:textId="7075CFD1" w:rsidR="004C45A1" w:rsidRPr="00796804" w:rsidRDefault="004C45A1" w:rsidP="008B1A5D">
      <w:pPr>
        <w:pStyle w:val="StandardL2"/>
        <w:ind w:left="1440" w:hanging="720"/>
        <w:jc w:val="both"/>
        <w:rPr>
          <w:rStyle w:val="StandardL1RunInChar"/>
          <w:rFonts w:cs="Times New Roman"/>
          <w:b w:val="0"/>
        </w:rPr>
      </w:pPr>
      <w:r w:rsidRPr="00796804">
        <w:rPr>
          <w:rStyle w:val="StandardL1RunInChar"/>
          <w:rFonts w:cs="Times New Roman"/>
          <w:b w:val="0"/>
        </w:rPr>
        <w:t xml:space="preserve">the Recipient shall, and shall cause the Recipient’s Representatives to, abide by the terms and conditions of use that may be posted and modified from time to time on such Virtual Data </w:t>
      </w:r>
      <w:proofErr w:type="gramStart"/>
      <w:r w:rsidRPr="00796804">
        <w:rPr>
          <w:rStyle w:val="StandardL1RunInChar"/>
          <w:rFonts w:cs="Times New Roman"/>
          <w:b w:val="0"/>
        </w:rPr>
        <w:t>Room;</w:t>
      </w:r>
      <w:proofErr w:type="gramEnd"/>
    </w:p>
    <w:p w14:paraId="37F27F9E" w14:textId="27F7FF99" w:rsidR="004C45A1" w:rsidRPr="00796804" w:rsidRDefault="004C45A1" w:rsidP="008B1A5D">
      <w:pPr>
        <w:pStyle w:val="StandardL2"/>
        <w:ind w:left="1440" w:hanging="720"/>
        <w:jc w:val="both"/>
        <w:rPr>
          <w:rStyle w:val="StandardL1RunInChar"/>
          <w:rFonts w:cs="Times New Roman"/>
          <w:b w:val="0"/>
        </w:rPr>
      </w:pPr>
      <w:r w:rsidRPr="00796804">
        <w:rPr>
          <w:rStyle w:val="StandardL1RunInChar"/>
          <w:rFonts w:cs="Times New Roman"/>
          <w:b w:val="0"/>
        </w:rPr>
        <w:t>all user names and passwords used by the Recipient or any of the Recipient’s Representatives to access the Virtual Data Room are deemed to be Confidential Information for purposes of this Agreement; the Recipient shall not share, and shall cause the Recipient’s Representatives not to share, such user names or passwords, or permit access to the Virtual Data Room to any Person other than the Recipient’s Representatives using the individual user names and passwords granted</w:t>
      </w:r>
      <w:r w:rsidR="00DC1657" w:rsidRPr="00796804">
        <w:rPr>
          <w:rStyle w:val="StandardL1RunInChar"/>
          <w:rFonts w:cs="Times New Roman"/>
          <w:b w:val="0"/>
        </w:rPr>
        <w:t xml:space="preserve"> and</w:t>
      </w:r>
      <w:r w:rsidRPr="00796804">
        <w:rPr>
          <w:rStyle w:val="StandardL1RunInChar"/>
          <w:rFonts w:cs="Times New Roman"/>
          <w:b w:val="0"/>
        </w:rPr>
        <w:t xml:space="preserve"> </w:t>
      </w:r>
      <w:r w:rsidR="00DC1657" w:rsidRPr="00796804">
        <w:rPr>
          <w:rStyle w:val="StandardL1RunInChar"/>
          <w:rFonts w:cs="Times New Roman"/>
          <w:b w:val="0"/>
        </w:rPr>
        <w:t>t</w:t>
      </w:r>
      <w:r w:rsidRPr="00796804">
        <w:rPr>
          <w:rStyle w:val="StandardL1RunInChar"/>
          <w:rFonts w:cs="Times New Roman"/>
          <w:b w:val="0"/>
        </w:rPr>
        <w:t>he Recipient shall immediately advise the Company if it has any reason to believe that the security or confidentiality of any user names or passwords in respect of the use of the Virtual Data Room have been compromised;</w:t>
      </w:r>
    </w:p>
    <w:p w14:paraId="710DF92F" w14:textId="77777777" w:rsidR="004C45A1" w:rsidRPr="00796804" w:rsidRDefault="004C45A1" w:rsidP="008B1A5D">
      <w:pPr>
        <w:pStyle w:val="StandardL2"/>
        <w:ind w:left="1440" w:hanging="720"/>
        <w:jc w:val="both"/>
        <w:rPr>
          <w:rStyle w:val="StandardL1RunInChar"/>
          <w:rFonts w:cs="Times New Roman"/>
          <w:b w:val="0"/>
        </w:rPr>
      </w:pPr>
      <w:r w:rsidRPr="00796804">
        <w:rPr>
          <w:rStyle w:val="StandardL1RunInChar"/>
          <w:rFonts w:cs="Times New Roman"/>
          <w:b w:val="0"/>
        </w:rPr>
        <w:t xml:space="preserve">each of the Parties acknowledge that the Internet is an open system and that neither Party can guarantee that unauthorized third parties will not access the Virtual Data Room and the documents on it, although the Parties will take all reasonable steps to prevent such unauthorized </w:t>
      </w:r>
      <w:proofErr w:type="gramStart"/>
      <w:r w:rsidRPr="00796804">
        <w:rPr>
          <w:rStyle w:val="StandardL1RunInChar"/>
          <w:rFonts w:cs="Times New Roman"/>
          <w:b w:val="0"/>
        </w:rPr>
        <w:t>access;</w:t>
      </w:r>
      <w:proofErr w:type="gramEnd"/>
    </w:p>
    <w:p w14:paraId="192807EB" w14:textId="67B0ABBD" w:rsidR="004C45A1" w:rsidRPr="00796804" w:rsidRDefault="004C45A1" w:rsidP="008B1A5D">
      <w:pPr>
        <w:pStyle w:val="StandardL2"/>
        <w:ind w:left="1440" w:hanging="720"/>
        <w:jc w:val="both"/>
        <w:rPr>
          <w:rStyle w:val="StandardL1RunInChar"/>
          <w:rFonts w:cs="Times New Roman"/>
          <w:b w:val="0"/>
        </w:rPr>
      </w:pPr>
      <w:r w:rsidRPr="00796804">
        <w:rPr>
          <w:rStyle w:val="StandardL1RunInChar"/>
          <w:rFonts w:cs="Times New Roman"/>
          <w:b w:val="0"/>
        </w:rPr>
        <w:t>the Company makes no representation, warranty or guarantee (i) of the reliability, timeliness, quality, suitability, truth, availability, accuracy or completeness of the Virtual Data Room, (ii) that the use of the Virtual Data Room will be secure, timely, uninterrupted or error-free or operate in combination with any other hardware, software, system or data, (iii) that the Virtual Data Room will meet any specific requirements or expectations, (iv) that any stored data will be accurate or reliable, (v) that errors or defects will be corrected, or (vi) that the Virtual Data Room or the server(s) that store the documents contained on the Virtual Data Room are free of viruses or other harmful software or components</w:t>
      </w:r>
      <w:r w:rsidR="00DC1657" w:rsidRPr="00796804">
        <w:rPr>
          <w:rStyle w:val="StandardL1RunInChar"/>
          <w:rFonts w:cs="Times New Roman"/>
          <w:b w:val="0"/>
        </w:rPr>
        <w:t>,</w:t>
      </w:r>
      <w:r w:rsidRPr="00796804">
        <w:rPr>
          <w:rStyle w:val="StandardL1RunInChar"/>
          <w:rFonts w:cs="Times New Roman"/>
          <w:b w:val="0"/>
        </w:rPr>
        <w:t xml:space="preserve"> and it is understood that the Virtual Data Room is provided on an “as is” basis and the Recipient acknowledges that it shall have no claim, and the Company shall have no liability to the Recipient</w:t>
      </w:r>
      <w:r w:rsidR="00DC1657" w:rsidRPr="00796804">
        <w:rPr>
          <w:rStyle w:val="StandardL1RunInChar"/>
          <w:rFonts w:cs="Times New Roman"/>
          <w:b w:val="0"/>
        </w:rPr>
        <w:t xml:space="preserve"> or the Recipient’s Representatives</w:t>
      </w:r>
      <w:r w:rsidRPr="00796804">
        <w:rPr>
          <w:rStyle w:val="StandardL1RunInChar"/>
          <w:rFonts w:cs="Times New Roman"/>
          <w:b w:val="0"/>
        </w:rPr>
        <w:t>, for any deficiencies in the operation of the Virtual Data Room, regardless of the cause of such deficiencies; and</w:t>
      </w:r>
    </w:p>
    <w:p w14:paraId="0A11DA5C" w14:textId="573CA878" w:rsidR="004C45A1" w:rsidRPr="00796804" w:rsidRDefault="004C45A1" w:rsidP="008B1A5D">
      <w:pPr>
        <w:pStyle w:val="StandardL2"/>
        <w:ind w:left="1440" w:hanging="720"/>
        <w:jc w:val="both"/>
        <w:rPr>
          <w:rStyle w:val="StandardL1RunInChar"/>
          <w:rFonts w:cs="Times New Roman"/>
          <w:b w:val="0"/>
        </w:rPr>
      </w:pPr>
      <w:r w:rsidRPr="00796804">
        <w:rPr>
          <w:rStyle w:val="StandardL1RunInChar"/>
          <w:rFonts w:cs="Times New Roman"/>
          <w:b w:val="0"/>
        </w:rPr>
        <w:t>the Company may terminate any Person’s rights of access to the Virtual Data Room immediately, in its sole discretion.</w:t>
      </w:r>
    </w:p>
    <w:p w14:paraId="42F4CB11" w14:textId="004A71BE" w:rsidR="00814B16" w:rsidRPr="00796804" w:rsidRDefault="00814B16" w:rsidP="00BD5194">
      <w:pPr>
        <w:pStyle w:val="StandardL1"/>
        <w:jc w:val="both"/>
      </w:pPr>
      <w:r w:rsidRPr="00796804">
        <w:rPr>
          <w:rStyle w:val="StandardL1RunInChar"/>
        </w:rPr>
        <w:lastRenderedPageBreak/>
        <w:t>Personal Information</w:t>
      </w:r>
      <w:r w:rsidRPr="00796804">
        <w:rPr>
          <w:b/>
        </w:rPr>
        <w:t>.</w:t>
      </w:r>
      <w:r w:rsidRPr="00796804">
        <w:t xml:space="preserve">  The Recipient acknowledges and agrees that </w:t>
      </w:r>
      <w:r w:rsidR="00DC1657" w:rsidRPr="00796804">
        <w:t xml:space="preserve">none of </w:t>
      </w:r>
      <w:r w:rsidRPr="00796804">
        <w:t>the Company</w:t>
      </w:r>
      <w:r w:rsidR="00DC1657" w:rsidRPr="00796804">
        <w:t>, its Related Parties</w:t>
      </w:r>
      <w:r w:rsidRPr="00796804">
        <w:t xml:space="preserve"> </w:t>
      </w:r>
      <w:r w:rsidR="00DC1657" w:rsidRPr="00796804">
        <w:t>or</w:t>
      </w:r>
      <w:r w:rsidRPr="00796804">
        <w:t xml:space="preserve"> any of </w:t>
      </w:r>
      <w:r w:rsidR="00DC1657" w:rsidRPr="00796804">
        <w:t>the Company’s</w:t>
      </w:r>
      <w:r w:rsidRPr="00796804">
        <w:t xml:space="preserve"> Representatives shall disclose to the Recipient </w:t>
      </w:r>
      <w:r w:rsidR="00DC1657" w:rsidRPr="00796804">
        <w:t xml:space="preserve">or the Recipient’s Representatives </w:t>
      </w:r>
      <w:r w:rsidRPr="00796804">
        <w:t>information about identifiable individuals forming part of the Confidential Information (“</w:t>
      </w:r>
      <w:r w:rsidRPr="00796804">
        <w:rPr>
          <w:b/>
        </w:rPr>
        <w:t>Personal Information</w:t>
      </w:r>
      <w:r w:rsidRPr="00796804">
        <w:t>”) unless required by the Recipient, acting reasonably, for the Permitted Purpose.  If Personal Information is provided to the Recipient</w:t>
      </w:r>
      <w:r w:rsidR="00DC1657" w:rsidRPr="00796804">
        <w:t xml:space="preserve"> and/or the Recipient’s Representatives</w:t>
      </w:r>
      <w:r w:rsidRPr="00796804">
        <w:t>, then:</w:t>
      </w:r>
      <w:bookmarkEnd w:id="0"/>
    </w:p>
    <w:p w14:paraId="42F4CB12" w14:textId="42FC33A4" w:rsidR="00814B16" w:rsidRPr="00796804" w:rsidRDefault="00814B16" w:rsidP="00BD5194">
      <w:pPr>
        <w:pStyle w:val="StandardL3"/>
        <w:jc w:val="both"/>
      </w:pPr>
      <w:r w:rsidRPr="00796804">
        <w:t>the Recipient shall</w:t>
      </w:r>
      <w:r w:rsidR="00DC1657" w:rsidRPr="00796804">
        <w:t>, and shall cause the Recipient’s Representatives to,</w:t>
      </w:r>
      <w:r w:rsidRPr="00796804">
        <w:t xml:space="preserve"> comply with </w:t>
      </w:r>
      <w:r w:rsidR="00634FC3">
        <w:t xml:space="preserve">applicable laws </w:t>
      </w:r>
      <w:r w:rsidRPr="00796804">
        <w:t xml:space="preserve">governing the protection of personal information in the private sector applicable to the Recipient </w:t>
      </w:r>
      <w:r w:rsidR="00DC1657" w:rsidRPr="00796804">
        <w:t xml:space="preserve">and the Recipient’s Representatives </w:t>
      </w:r>
      <w:proofErr w:type="gramStart"/>
      <w:r w:rsidRPr="00796804">
        <w:t>in the course of</w:t>
      </w:r>
      <w:proofErr w:type="gramEnd"/>
      <w:r w:rsidRPr="00796804">
        <w:t xml:space="preserve"> collecting, using and disclosing Personal Information in c</w:t>
      </w:r>
      <w:r w:rsidR="00463DA8" w:rsidRPr="00796804">
        <w:t xml:space="preserve">onnection with the </w:t>
      </w:r>
      <w:proofErr w:type="gramStart"/>
      <w:r w:rsidR="00463DA8" w:rsidRPr="00796804">
        <w:t>Transaction;</w:t>
      </w:r>
      <w:proofErr w:type="gramEnd"/>
    </w:p>
    <w:p w14:paraId="42F4CB13" w14:textId="4835CBE8" w:rsidR="00814B16" w:rsidRPr="00796804" w:rsidRDefault="00814B16" w:rsidP="00BD5194">
      <w:pPr>
        <w:pStyle w:val="StandardL3"/>
        <w:jc w:val="both"/>
      </w:pPr>
      <w:r w:rsidRPr="00796804">
        <w:t>to the extent that the Company</w:t>
      </w:r>
      <w:r w:rsidR="00DC1657" w:rsidRPr="00796804">
        <w:t>, its Related Parties or any of the Company’s Representatives</w:t>
      </w:r>
      <w:r w:rsidRPr="00796804">
        <w:t xml:space="preserve"> discloses to the Recipient </w:t>
      </w:r>
      <w:r w:rsidR="00DC1657" w:rsidRPr="00796804">
        <w:t xml:space="preserve">and/or the Recipient’s Representatives </w:t>
      </w:r>
      <w:r w:rsidRPr="00796804">
        <w:t>any Personal Information prior to the closing of the Transaction (the “</w:t>
      </w:r>
      <w:r w:rsidRPr="00796804">
        <w:rPr>
          <w:b/>
        </w:rPr>
        <w:t>Closing</w:t>
      </w:r>
      <w:r w:rsidRPr="00796804">
        <w:t>”), the Recipient</w:t>
      </w:r>
      <w:r w:rsidR="00DC1657" w:rsidRPr="00796804">
        <w:t xml:space="preserve"> and/or the Recipient’s Representatives, as applicable,</w:t>
      </w:r>
      <w:r w:rsidRPr="00796804">
        <w:t xml:space="preserve"> shall, prior to the Closing: (i) collect and use Personal Information only for the Permitted Purpose; (ii) only disclose Personal Information to the </w:t>
      </w:r>
      <w:r w:rsidR="00DC1657" w:rsidRPr="00796804">
        <w:t>Recipient’s</w:t>
      </w:r>
      <w:r w:rsidRPr="00796804">
        <w:t xml:space="preserve"> Representatives who need to know such Personal Information for the Permitted Purpose; and (iii) use appropriate security measures to safeguard all Personal Information against unauthorized collect</w:t>
      </w:r>
      <w:r w:rsidR="00463DA8" w:rsidRPr="00796804">
        <w:t>ion, access, use or disclosure;</w:t>
      </w:r>
    </w:p>
    <w:p w14:paraId="42F4CB14" w14:textId="0F8D5EC7" w:rsidR="00814B16" w:rsidRPr="00796804" w:rsidRDefault="00814B16" w:rsidP="00BD5194">
      <w:pPr>
        <w:pStyle w:val="StandardL3"/>
        <w:jc w:val="both"/>
      </w:pPr>
      <w:r w:rsidRPr="00796804">
        <w:t xml:space="preserve">if the Parties proceed with the Transaction, following the Closing, the Recipient shall, and shall cause </w:t>
      </w:r>
      <w:r w:rsidR="00DC1657" w:rsidRPr="00796804">
        <w:t>the Recipient’s</w:t>
      </w:r>
      <w:r w:rsidRPr="00796804">
        <w:t xml:space="preserve"> Representatives</w:t>
      </w:r>
      <w:r w:rsidR="00DC1657" w:rsidRPr="00796804">
        <w:t>, as applicable,</w:t>
      </w:r>
      <w:r w:rsidRPr="00796804">
        <w:t xml:space="preserve"> to, use or disclose Personal Information obtained as a result of the Transaction only for purposes of carrying on the business of the Company or the carrying out of the objects for which the Transaction took place or otherwise for purposes for which such Personal Information was collected by the Company, unless the consent for other use or disclosure has been obtained from the individuals to whom such Personal Information relates has been obtained as permitted or required by law; and</w:t>
      </w:r>
    </w:p>
    <w:p w14:paraId="42F4CB15" w14:textId="615A702B" w:rsidR="00814B16" w:rsidRPr="00796804" w:rsidRDefault="00814B16" w:rsidP="00BD5194">
      <w:pPr>
        <w:pStyle w:val="StandardL3"/>
        <w:jc w:val="both"/>
      </w:pPr>
      <w:r w:rsidRPr="00796804">
        <w:t>forthwith, and in any event no later than 30 days after the Closing, if the Tran</w:t>
      </w:r>
      <w:r w:rsidR="00DC1657" w:rsidRPr="00796804">
        <w:t xml:space="preserve">saction proceeds, the Recipient </w:t>
      </w:r>
      <w:r w:rsidRPr="00796804">
        <w:t>shall notify in writing those individuals whose Personal Information has been collected by the Recipient</w:t>
      </w:r>
      <w:r w:rsidR="00DC1657" w:rsidRPr="00796804">
        <w:t xml:space="preserve"> and/or the Recipient’s Representatives, as applicable,</w:t>
      </w:r>
      <w:r w:rsidRPr="00796804">
        <w:t xml:space="preserve"> that the acquisition has been completed and that Personal Information about them was disclosed to the Recipient</w:t>
      </w:r>
      <w:r w:rsidR="00DC1657" w:rsidRPr="00796804">
        <w:t xml:space="preserve"> and/or the Recipient’s Representatives, as applicable,</w:t>
      </w:r>
      <w:r w:rsidRPr="00796804">
        <w:t xml:space="preserve"> in c</w:t>
      </w:r>
      <w:r w:rsidR="00463DA8" w:rsidRPr="00796804">
        <w:t>onnection with the Transaction.</w:t>
      </w:r>
    </w:p>
    <w:p w14:paraId="42F4CB16" w14:textId="0F385B92" w:rsidR="00814B16" w:rsidRPr="00796804" w:rsidRDefault="00814B16" w:rsidP="00BD5194">
      <w:pPr>
        <w:pStyle w:val="StandardL1"/>
        <w:jc w:val="both"/>
      </w:pPr>
      <w:bookmarkStart w:id="1" w:name="_Ref414365324"/>
      <w:r w:rsidRPr="00796804">
        <w:rPr>
          <w:rStyle w:val="StandardL1RunInChar"/>
        </w:rPr>
        <w:t>Compelled Disclosure</w:t>
      </w:r>
      <w:r w:rsidRPr="00796804">
        <w:rPr>
          <w:b/>
        </w:rPr>
        <w:t>.</w:t>
      </w:r>
      <w:r w:rsidRPr="00796804">
        <w:t xml:space="preserve">  If the Recipient or any of the Recipient’s Representatives receives a request or is required by law, regulation, by-law or rule, including, without li</w:t>
      </w:r>
      <w:r w:rsidR="005973CF" w:rsidRPr="00796804">
        <w:t xml:space="preserve">mitation, stock exchange rule, </w:t>
      </w:r>
      <w:r w:rsidRPr="00796804">
        <w:t>discovery procedures, deposition, interrogatory, request for documents, subpoena, summons, civil investigative demand, search and seizure warrant, court order or other process to disclose all or any part of the Confidential Information, the Recipient shall (a)</w:t>
      </w:r>
      <w:r w:rsidR="005973CF" w:rsidRPr="00796804">
        <w:t> </w:t>
      </w:r>
      <w:r w:rsidRPr="00796804">
        <w:t xml:space="preserve">immediately notify the Company of the existence, terms and circumstances surrounding the request or requirement, (b) consult with the Company on the advisability of taking legally available steps to resist or narrow the request or lawfully avoid the requirement, and (c) if requested by the Company, take all necessary steps to seek a protective order or other appropriate remedy.  If a protective order or other remedy is not available, or if the Company waives compliance with the provisions of this Section </w:t>
      </w:r>
      <w:r w:rsidR="004E08E0" w:rsidRPr="00796804">
        <w:fldChar w:fldCharType="begin"/>
      </w:r>
      <w:r w:rsidR="004E08E0" w:rsidRPr="00796804">
        <w:instrText xml:space="preserve"> REF _Ref414365324 \w \h </w:instrText>
      </w:r>
      <w:r w:rsidR="00F71F37" w:rsidRPr="00796804">
        <w:instrText xml:space="preserve"> \* MERGEFORMAT </w:instrText>
      </w:r>
      <w:r w:rsidR="004E08E0" w:rsidRPr="00796804">
        <w:fldChar w:fldCharType="separate"/>
      </w:r>
      <w:r w:rsidR="00836066">
        <w:t>7</w:t>
      </w:r>
      <w:r w:rsidR="004E08E0" w:rsidRPr="00796804">
        <w:fldChar w:fldCharType="end"/>
      </w:r>
      <w:r w:rsidRPr="00796804">
        <w:t xml:space="preserve">, (x) the Recipient or the Recipient’s Representatives, as the case may be, may disclose to the </w:t>
      </w:r>
      <w:r w:rsidR="00FE6D6E" w:rsidRPr="00796804">
        <w:t>P</w:t>
      </w:r>
      <w:r w:rsidRPr="00796804">
        <w:t xml:space="preserve">erson requiring disclosure only that portion of the Confidential </w:t>
      </w:r>
      <w:r w:rsidRPr="00796804">
        <w:lastRenderedPageBreak/>
        <w:t xml:space="preserve">Information which the Recipient is advised by written opinion of counsel is legally required to be disclosed, and shall exercise </w:t>
      </w:r>
      <w:r w:rsidR="008B53F1">
        <w:t>reasonable</w:t>
      </w:r>
      <w:r w:rsidRPr="00796804">
        <w:t xml:space="preserve"> efforts to obtain </w:t>
      </w:r>
      <w:r w:rsidR="005973CF" w:rsidRPr="00796804">
        <w:t xml:space="preserve">reasonable </w:t>
      </w:r>
      <w:r w:rsidRPr="00796804">
        <w:t>assurance that confidential treatment will be accorded such portion, and (y)</w:t>
      </w:r>
      <w:r w:rsidR="005973CF" w:rsidRPr="00796804">
        <w:t> </w:t>
      </w:r>
      <w:r w:rsidRPr="00796804">
        <w:t>the Recipient shall not be liable for such disclosure unless such disclosure was caused by or resulted from a previous disclosure by the Recipient or any of the Recipient’s Representatives not permitted by this Agreement.</w:t>
      </w:r>
      <w:bookmarkEnd w:id="1"/>
    </w:p>
    <w:p w14:paraId="42F4CB17" w14:textId="151A4584" w:rsidR="00814B16" w:rsidRPr="00796804" w:rsidRDefault="00814B16" w:rsidP="00336FAF">
      <w:pPr>
        <w:pStyle w:val="StandardL1"/>
        <w:jc w:val="both"/>
      </w:pPr>
      <w:r w:rsidRPr="00796804">
        <w:rPr>
          <w:rStyle w:val="StandardL1RunInChar"/>
        </w:rPr>
        <w:t>Return of Documents</w:t>
      </w:r>
      <w:r w:rsidRPr="00796804">
        <w:rPr>
          <w:b/>
        </w:rPr>
        <w:t>.</w:t>
      </w:r>
      <w:r w:rsidRPr="00796804">
        <w:t xml:space="preserve">  If the Recipient decides not to proceed with a Transaction with the Company, the Recipient shall promptly notify the Company of that decision.  In that case, or upon request by the Company at any time, the Recipient shall (a) return promptly to the Company all physical copies of the Confidential Information, excluding Notes, then in the Recipient’s possession or in the possession of the Recipient’s Representatives, (b) destroy all (i) electronic copies of the Confidential Information and (ii) all Notes (including electronic copies thereof) prepared by the Recipient or any of the Recipient’s Representatives in a manner that ensures that such </w:t>
      </w:r>
      <w:r w:rsidR="00A36481" w:rsidRPr="00796804">
        <w:t xml:space="preserve">Confidential Information and </w:t>
      </w:r>
      <w:r w:rsidRPr="00796804">
        <w:t xml:space="preserve">Notes may not be retrieved or undeleted by the Recipient or any of the Recipient’s Representatives, and (c) deliver to the Company a certificate executed by one of the Recipient’s duly authorized senior officers indicating that the requirements of this sentence have been satisfied in full.  </w:t>
      </w:r>
      <w:r w:rsidR="00336FAF" w:rsidRPr="00796804">
        <w:t xml:space="preserve">The foregoing provisions do not apply to: (i) Confidential Information that is retained in the computer backup system of the Recipient or the Recipient’s Representatives, provided that the Confidential Information will be destroyed in accordance with the regular ongoing records retention process of such Person and that the Confidential Information is not used prior to its destruction; and (ii) Confidential Information that must be retained under applicable law, including by stock exchange regulations or by governmental order, decree, regulation or rule.  </w:t>
      </w:r>
      <w:r w:rsidRPr="00796804">
        <w:t>Notwithstanding the return or destruction of Confidential Information and Notes, the Recipient and the Recipient’s Representatives shall continue to be bound by the Recipient’s confidentiality and other obligations hereunder.</w:t>
      </w:r>
    </w:p>
    <w:p w14:paraId="42F4CB18" w14:textId="722DF4B9" w:rsidR="00814B16" w:rsidRPr="00796804" w:rsidRDefault="00814B16" w:rsidP="00BD5194">
      <w:pPr>
        <w:pStyle w:val="StandardL1"/>
        <w:jc w:val="both"/>
      </w:pPr>
      <w:bookmarkStart w:id="2" w:name="_Ref414365343"/>
      <w:r w:rsidRPr="00796804">
        <w:rPr>
          <w:rStyle w:val="StandardL1RunInChar"/>
        </w:rPr>
        <w:t>Non</w:t>
      </w:r>
      <w:r w:rsidRPr="00796804">
        <w:rPr>
          <w:rStyle w:val="StandardL1RunInChar"/>
        </w:rPr>
        <w:noBreakHyphen/>
        <w:t>Solicitation</w:t>
      </w:r>
      <w:r w:rsidRPr="00796804">
        <w:rPr>
          <w:b/>
        </w:rPr>
        <w:t>.</w:t>
      </w:r>
      <w:r w:rsidRPr="00796804">
        <w:t xml:space="preserve">  For a period of </w:t>
      </w:r>
      <w:r w:rsidR="008708E4" w:rsidRPr="00796804">
        <w:t>12 months</w:t>
      </w:r>
      <w:r w:rsidRPr="00796804">
        <w:t xml:space="preserve"> from the date of this Agreement, the Recipient shall not directly or indirectly solicit for employment any </w:t>
      </w:r>
      <w:r w:rsidR="00FE6D6E" w:rsidRPr="00796804">
        <w:t>individual</w:t>
      </w:r>
      <w:r w:rsidRPr="00796804">
        <w:t xml:space="preserve"> </w:t>
      </w:r>
      <w:r w:rsidR="001D250A">
        <w:t>(a)</w:t>
      </w:r>
      <w:r w:rsidR="001D250A" w:rsidRPr="00796804">
        <w:t xml:space="preserve"> </w:t>
      </w:r>
      <w:r w:rsidRPr="00796804">
        <w:t xml:space="preserve">who is now employed by the Company </w:t>
      </w:r>
      <w:r w:rsidR="00E67E9F" w:rsidRPr="00796804">
        <w:t xml:space="preserve">or any of its Related Parties </w:t>
      </w:r>
      <w:r w:rsidRPr="00796804">
        <w:t xml:space="preserve">or who performs functions on behalf of the Company </w:t>
      </w:r>
      <w:r w:rsidR="00E67E9F" w:rsidRPr="00796804">
        <w:t xml:space="preserve">or any of its Related Parties </w:t>
      </w:r>
      <w:r w:rsidRPr="00796804">
        <w:t>that are similar to those ordinarily performed by employees</w:t>
      </w:r>
      <w:r w:rsidR="001D250A">
        <w:t xml:space="preserve"> and (b) to whom Recipient or any Recipient’s Representative had been introduced or otherwise had contact or discussions with, or obtained access to information with respect to, a Transaction</w:t>
      </w:r>
      <w:r w:rsidRPr="00796804">
        <w:t xml:space="preserve">, except that the foregoing shall not apply to the solicitation of employment of any </w:t>
      </w:r>
      <w:r w:rsidR="00FE6D6E" w:rsidRPr="00796804">
        <w:t>individual</w:t>
      </w:r>
      <w:r w:rsidRPr="00796804">
        <w:t xml:space="preserve"> where </w:t>
      </w:r>
      <w:r w:rsidR="004937CC" w:rsidRPr="00796804">
        <w:t xml:space="preserve">(i) </w:t>
      </w:r>
      <w:r w:rsidRPr="00796804">
        <w:t xml:space="preserve">contact with the Recipient is initiated by such </w:t>
      </w:r>
      <w:r w:rsidR="00FE6D6E" w:rsidRPr="00796804">
        <w:t>individual</w:t>
      </w:r>
      <w:r w:rsidRPr="00796804">
        <w:t xml:space="preserve"> in response to an advertisement published by the Recipient in a newspaper, magazine, trade publication or other publication or by electronic means, such as posting on the Internet, and that is available to the general public</w:t>
      </w:r>
      <w:r w:rsidR="00E67E9F" w:rsidRPr="00796804">
        <w:t xml:space="preserve"> or </w:t>
      </w:r>
      <w:r w:rsidR="004937CC" w:rsidRPr="00796804">
        <w:t xml:space="preserve">(ii) </w:t>
      </w:r>
      <w:r w:rsidR="00DC1657" w:rsidRPr="00796804">
        <w:t>the</w:t>
      </w:r>
      <w:r w:rsidR="00E67E9F" w:rsidRPr="00796804">
        <w:t xml:space="preserve"> individual</w:t>
      </w:r>
      <w:r w:rsidR="00DC1657" w:rsidRPr="00796804">
        <w:t>’s</w:t>
      </w:r>
      <w:r w:rsidR="00E67E9F" w:rsidRPr="00796804">
        <w:t xml:space="preserve"> employment has been terminated by the Company or its Related Parties</w:t>
      </w:r>
      <w:r w:rsidR="00DC1657" w:rsidRPr="00796804">
        <w:t>, as applicable</w:t>
      </w:r>
      <w:r w:rsidRPr="00796804">
        <w:t>.</w:t>
      </w:r>
      <w:bookmarkEnd w:id="2"/>
    </w:p>
    <w:p w14:paraId="42F4CB19" w14:textId="62EA24BB" w:rsidR="00814B16" w:rsidRPr="00796804" w:rsidRDefault="00814B16" w:rsidP="00BD5194">
      <w:pPr>
        <w:pStyle w:val="StandardL1"/>
        <w:jc w:val="both"/>
      </w:pPr>
      <w:bookmarkStart w:id="3" w:name="_Ref414365293"/>
      <w:r w:rsidRPr="00796804">
        <w:rPr>
          <w:rStyle w:val="StandardL1RunInChar"/>
        </w:rPr>
        <w:t>Standstill</w:t>
      </w:r>
      <w:r w:rsidRPr="00796804">
        <w:rPr>
          <w:b/>
        </w:rPr>
        <w:t>.</w:t>
      </w:r>
      <w:r w:rsidRPr="00796804">
        <w:t xml:space="preserve">  The Recipient shall not, and shall cause each of the Recipient’s Related Parties</w:t>
      </w:r>
      <w:r w:rsidR="00E67E9F" w:rsidRPr="00796804">
        <w:t xml:space="preserve"> </w:t>
      </w:r>
      <w:r w:rsidRPr="00796804">
        <w:t xml:space="preserve">not to, </w:t>
      </w:r>
      <w:r w:rsidR="00E67E9F" w:rsidRPr="00796804">
        <w:t xml:space="preserve">directly or indirectly, </w:t>
      </w:r>
      <w:r w:rsidRPr="00796804">
        <w:t xml:space="preserve">for a period of </w:t>
      </w:r>
      <w:r w:rsidR="00E67E9F" w:rsidRPr="00796804">
        <w:t>12 months</w:t>
      </w:r>
      <w:r w:rsidRPr="00796804">
        <w:t xml:space="preserve"> from the date of this Agreement, without the prior written consent of the Company:</w:t>
      </w:r>
      <w:bookmarkEnd w:id="3"/>
    </w:p>
    <w:p w14:paraId="42F4CB1A" w14:textId="6C7C451E" w:rsidR="00814B16" w:rsidRPr="00796804" w:rsidRDefault="00814B16" w:rsidP="00BD5194">
      <w:pPr>
        <w:pStyle w:val="StandardL3"/>
        <w:jc w:val="both"/>
      </w:pPr>
      <w:r w:rsidRPr="00796804">
        <w:t xml:space="preserve">acquire or agree to acquire by means of purchase, merger, </w:t>
      </w:r>
      <w:r w:rsidR="00E67E9F" w:rsidRPr="00796804">
        <w:t xml:space="preserve">amalgamation, arrangement, </w:t>
      </w:r>
      <w:r w:rsidRPr="00796804">
        <w:t>consolidation, take</w:t>
      </w:r>
      <w:r w:rsidR="00E67E9F" w:rsidRPr="00796804">
        <w:noBreakHyphen/>
      </w:r>
      <w:r w:rsidRPr="00796804">
        <w:t xml:space="preserve">over bid, business combination or in any other manner, any securities or assets of the Company or its Related </w:t>
      </w:r>
      <w:proofErr w:type="gramStart"/>
      <w:r w:rsidRPr="00796804">
        <w:t>Parties;</w:t>
      </w:r>
      <w:proofErr w:type="gramEnd"/>
    </w:p>
    <w:p w14:paraId="42F4CB1B" w14:textId="3769D1E8" w:rsidR="00814B16" w:rsidRPr="00796804" w:rsidRDefault="00814B16" w:rsidP="00BD5194">
      <w:pPr>
        <w:pStyle w:val="StandardL3"/>
        <w:jc w:val="both"/>
      </w:pPr>
      <w:r w:rsidRPr="00796804">
        <w:t xml:space="preserve">seek to advise or influence any </w:t>
      </w:r>
      <w:r w:rsidR="00FE6D6E" w:rsidRPr="00796804">
        <w:t>P</w:t>
      </w:r>
      <w:r w:rsidRPr="00796804">
        <w:t xml:space="preserve">erson with respect to the voting of any securities of the Company or its Related Parties, for any </w:t>
      </w:r>
      <w:proofErr w:type="gramStart"/>
      <w:r w:rsidRPr="00796804">
        <w:t>purpose;</w:t>
      </w:r>
      <w:proofErr w:type="gramEnd"/>
    </w:p>
    <w:p w14:paraId="42F4CB1D" w14:textId="511208A1" w:rsidR="00814B16" w:rsidRPr="00796804" w:rsidRDefault="00814B16" w:rsidP="00BD5194">
      <w:pPr>
        <w:pStyle w:val="StandardL3"/>
        <w:jc w:val="both"/>
      </w:pPr>
      <w:r w:rsidRPr="00796804">
        <w:lastRenderedPageBreak/>
        <w:t xml:space="preserve">otherwise act to seek to control or influence, in any manner, the management, </w:t>
      </w:r>
      <w:r w:rsidR="00E67E9F" w:rsidRPr="00796804">
        <w:t>b</w:t>
      </w:r>
      <w:r w:rsidRPr="00796804">
        <w:t xml:space="preserve">oard of </w:t>
      </w:r>
      <w:r w:rsidR="00E67E9F" w:rsidRPr="00796804">
        <w:t>d</w:t>
      </w:r>
      <w:r w:rsidRPr="00796804">
        <w:t>irectors or policies of the Company or its Related Parties</w:t>
      </w:r>
      <w:r w:rsidR="00E67E9F" w:rsidRPr="00796804">
        <w:t xml:space="preserve"> or any lender to or holder of securities of the Company or its Related </w:t>
      </w:r>
      <w:proofErr w:type="gramStart"/>
      <w:r w:rsidR="00E67E9F" w:rsidRPr="00796804">
        <w:t>Parties</w:t>
      </w:r>
      <w:r w:rsidRPr="00796804">
        <w:t>;</w:t>
      </w:r>
      <w:proofErr w:type="gramEnd"/>
    </w:p>
    <w:p w14:paraId="42F4CB1F" w14:textId="77777777" w:rsidR="00814B16" w:rsidRPr="00796804" w:rsidRDefault="00814B16" w:rsidP="00BD5194">
      <w:pPr>
        <w:pStyle w:val="StandardL3"/>
        <w:jc w:val="both"/>
      </w:pPr>
      <w:r w:rsidRPr="00796804">
        <w:t xml:space="preserve">have any discussions or </w:t>
      </w:r>
      <w:proofErr w:type="gramStart"/>
      <w:r w:rsidRPr="00796804">
        <w:t>enter into</w:t>
      </w:r>
      <w:proofErr w:type="gramEnd"/>
      <w:r w:rsidRPr="00796804">
        <w:t xml:space="preserve"> any arrangements, understandings or agreements, whether written or oral, with, advise, finance, aid, assist, encourage or act in concert with, any other </w:t>
      </w:r>
      <w:r w:rsidR="00FE6D6E" w:rsidRPr="00796804">
        <w:t>P</w:t>
      </w:r>
      <w:r w:rsidRPr="00796804">
        <w:t>ersons in connection with any of the foregoing; or</w:t>
      </w:r>
    </w:p>
    <w:p w14:paraId="42F4CB20" w14:textId="0765C2EF" w:rsidR="00814B16" w:rsidRPr="00796804" w:rsidRDefault="00814B16" w:rsidP="00BD5194">
      <w:pPr>
        <w:pStyle w:val="StandardL3"/>
        <w:jc w:val="both"/>
      </w:pPr>
      <w:r w:rsidRPr="00796804">
        <w:t xml:space="preserve">make any public </w:t>
      </w:r>
      <w:r w:rsidR="00CC7EAB" w:rsidRPr="00796804">
        <w:t xml:space="preserve">or private disclosure of any consideration, intention, plan or arrangement relating to any of </w:t>
      </w:r>
      <w:r w:rsidR="00565ACE" w:rsidRPr="00796804">
        <w:t>the foregoing,</w:t>
      </w:r>
    </w:p>
    <w:p w14:paraId="5A99E30F" w14:textId="151BB987" w:rsidR="00565ACE" w:rsidRPr="00796804" w:rsidRDefault="00565ACE" w:rsidP="00BD5194">
      <w:pPr>
        <w:pStyle w:val="BodyText"/>
        <w:jc w:val="both"/>
        <w:rPr>
          <w:rFonts w:eastAsiaTheme="minorHAnsi" w:cstheme="minorBidi"/>
        </w:rPr>
      </w:pPr>
      <w:proofErr w:type="gramStart"/>
      <w:r w:rsidRPr="00796804">
        <w:rPr>
          <w:rFonts w:eastAsiaTheme="minorHAnsi" w:cstheme="minorBidi"/>
        </w:rPr>
        <w:t>provided that</w:t>
      </w:r>
      <w:proofErr w:type="gramEnd"/>
      <w:r w:rsidRPr="00796804">
        <w:rPr>
          <w:rFonts w:eastAsiaTheme="minorHAnsi" w:cstheme="minorBidi"/>
        </w:rPr>
        <w:t xml:space="preserve"> nothing herein shall restrict the Recipient from </w:t>
      </w:r>
      <w:r w:rsidRPr="00796804">
        <w:t xml:space="preserve">making a confidential proposal to </w:t>
      </w:r>
      <w:r w:rsidR="005A2A29">
        <w:t xml:space="preserve">the </w:t>
      </w:r>
      <w:r w:rsidRPr="00796804">
        <w:t>Company regarding a proposed Transaction</w:t>
      </w:r>
      <w:r w:rsidRPr="00796804">
        <w:rPr>
          <w:rFonts w:eastAsiaTheme="minorHAnsi" w:cstheme="minorBidi"/>
        </w:rPr>
        <w:t xml:space="preserve"> at any time.</w:t>
      </w:r>
    </w:p>
    <w:p w14:paraId="42F4CB22" w14:textId="53217C26" w:rsidR="00814B16" w:rsidRPr="00796804" w:rsidRDefault="00814B16" w:rsidP="00BD5194">
      <w:pPr>
        <w:pStyle w:val="StandardL1"/>
        <w:keepNext/>
        <w:jc w:val="both"/>
      </w:pPr>
      <w:bookmarkStart w:id="4" w:name="_Ref427166745"/>
      <w:r w:rsidRPr="00796804">
        <w:rPr>
          <w:rStyle w:val="StandardL1RunInChar"/>
        </w:rPr>
        <w:t>Process</w:t>
      </w:r>
      <w:r w:rsidRPr="00796804">
        <w:rPr>
          <w:b/>
        </w:rPr>
        <w:t>.</w:t>
      </w:r>
      <w:bookmarkEnd w:id="4"/>
    </w:p>
    <w:p w14:paraId="42F4CB23" w14:textId="46A78550" w:rsidR="00814B16" w:rsidRPr="00796804" w:rsidRDefault="00814B16" w:rsidP="008B1A5D">
      <w:pPr>
        <w:pStyle w:val="StandardL2"/>
        <w:ind w:left="1440" w:hanging="720"/>
        <w:jc w:val="both"/>
      </w:pPr>
      <w:r w:rsidRPr="00796804">
        <w:t xml:space="preserve">The Recipient acknowledges and agrees that the Company </w:t>
      </w:r>
      <w:r w:rsidR="00CC7EAB" w:rsidRPr="00796804">
        <w:t xml:space="preserve">and its Related Parties </w:t>
      </w:r>
      <w:r w:rsidRPr="00796804">
        <w:t>ha</w:t>
      </w:r>
      <w:r w:rsidR="00CC7EAB" w:rsidRPr="00796804">
        <w:t>ve</w:t>
      </w:r>
      <w:r w:rsidRPr="00796804">
        <w:t xml:space="preserve"> no obligation pursuant to this Agreement or otherwise (i) to disclose or continue to disclose or make available Confidential Information to the Recipient or any of the Recipient’s Representatives, (ii) to enter into a Transaction or to enter into or, if commenced, continue any discussions or negotiations relating to a Transaction, unless and until a</w:t>
      </w:r>
      <w:r w:rsidR="00DC1657" w:rsidRPr="00796804">
        <w:t xml:space="preserve"> </w:t>
      </w:r>
      <w:r w:rsidR="00CC7EAB" w:rsidRPr="00796804">
        <w:t>Definitive Agreement</w:t>
      </w:r>
      <w:r w:rsidRPr="00796804">
        <w:t xml:space="preserve"> with respect to a Transaction has been executed and delivered, or (iii) to notify the Recipient of any possible Transaction with a third person.</w:t>
      </w:r>
    </w:p>
    <w:p w14:paraId="42F4CB24" w14:textId="77777777" w:rsidR="00814B16" w:rsidRPr="00796804" w:rsidRDefault="00814B16" w:rsidP="008B1A5D">
      <w:pPr>
        <w:pStyle w:val="StandardL2"/>
        <w:ind w:left="1440" w:hanging="720"/>
        <w:jc w:val="both"/>
      </w:pPr>
      <w:r w:rsidRPr="00796804">
        <w:t>The Recipient shall, and shall cause the Recipient’s Representatives to, comply with all procedures of the Company relating to the provision of Confidential Information as the Company may adopt from time to time.</w:t>
      </w:r>
    </w:p>
    <w:p w14:paraId="42F4CB25" w14:textId="2203C605" w:rsidR="00814B16" w:rsidRPr="00796804" w:rsidRDefault="00814B16" w:rsidP="008B1A5D">
      <w:pPr>
        <w:pStyle w:val="StandardL2"/>
        <w:ind w:left="1440" w:hanging="720"/>
        <w:jc w:val="both"/>
      </w:pPr>
      <w:r w:rsidRPr="00796804">
        <w:t xml:space="preserve">No agreement, understanding or arrangement of any nature whatsoever relating to a Transaction shall be deemed to exist unless and until a Definitive Agreement has been executed and delivered by each of the </w:t>
      </w:r>
      <w:r w:rsidR="00CC7EAB" w:rsidRPr="00796804">
        <w:t>p</w:t>
      </w:r>
      <w:r w:rsidRPr="00796804">
        <w:t>arties thereto.  The Company has the right to reject any proposal made by the Recipient or any of the Recipient’s Representatives with respect to a Transaction and to terminate discussions and negotiations with the Recipient or any of the Recipient’s Representatives at any time.</w:t>
      </w:r>
    </w:p>
    <w:p w14:paraId="42F4CB26" w14:textId="10DD0176" w:rsidR="00814B16" w:rsidRPr="00796804" w:rsidRDefault="00814B16" w:rsidP="008B1A5D">
      <w:pPr>
        <w:pStyle w:val="StandardL2"/>
        <w:ind w:left="1440" w:hanging="720"/>
        <w:jc w:val="both"/>
      </w:pPr>
      <w:r w:rsidRPr="00796804">
        <w:t xml:space="preserve">The Recipient further acknowledges and agrees that the Company or any of the Company’s Related Parties may </w:t>
      </w:r>
      <w:proofErr w:type="gramStart"/>
      <w:r w:rsidRPr="00796804">
        <w:t>disclose, and</w:t>
      </w:r>
      <w:proofErr w:type="gramEnd"/>
      <w:r w:rsidRPr="00796804">
        <w:t xml:space="preserve"> is not limited in any way by this Agreement from disclosing, Confidential Information to any </w:t>
      </w:r>
      <w:r w:rsidR="00FE6D6E" w:rsidRPr="00796804">
        <w:t>P</w:t>
      </w:r>
      <w:r w:rsidRPr="00796804">
        <w:t>erson in connect</w:t>
      </w:r>
      <w:r w:rsidR="00CC7EAB" w:rsidRPr="00796804">
        <w:t>ion with any matter whatsoever.</w:t>
      </w:r>
    </w:p>
    <w:p w14:paraId="42F4CB27" w14:textId="6F16D16C" w:rsidR="00814B16" w:rsidRPr="00796804" w:rsidRDefault="00814B16" w:rsidP="00BD5194">
      <w:pPr>
        <w:pStyle w:val="StandardL1"/>
        <w:jc w:val="both"/>
      </w:pPr>
      <w:r w:rsidRPr="00796804">
        <w:rPr>
          <w:rStyle w:val="StandardL1RunInChar"/>
        </w:rPr>
        <w:t>No Company Representation or Warranty</w:t>
      </w:r>
      <w:r w:rsidRPr="00796804">
        <w:rPr>
          <w:b/>
        </w:rPr>
        <w:t>.</w:t>
      </w:r>
      <w:r w:rsidRPr="00796804">
        <w:t xml:space="preserve">  The Recipient acknowledges and agrees that </w:t>
      </w:r>
      <w:r w:rsidR="001325E3" w:rsidRPr="00796804">
        <w:t xml:space="preserve">none of </w:t>
      </w:r>
      <w:r w:rsidRPr="00796804">
        <w:t>the Company</w:t>
      </w:r>
      <w:r w:rsidR="001325E3" w:rsidRPr="00796804">
        <w:t>, its Related Parties or</w:t>
      </w:r>
      <w:r w:rsidRPr="00796804">
        <w:t xml:space="preserve"> </w:t>
      </w:r>
      <w:r w:rsidR="001325E3" w:rsidRPr="00796804">
        <w:t xml:space="preserve">any of </w:t>
      </w:r>
      <w:r w:rsidRPr="00796804">
        <w:t>the Company’s Representatives makes any representation or warranty, express or implied, as to the accuracy, sufficiency or completeness of the Confidential Information.  N</w:t>
      </w:r>
      <w:r w:rsidR="001325E3" w:rsidRPr="00796804">
        <w:t>one of</w:t>
      </w:r>
      <w:r w:rsidRPr="00796804">
        <w:t xml:space="preserve"> the Company</w:t>
      </w:r>
      <w:r w:rsidR="001325E3" w:rsidRPr="00796804">
        <w:t>, its Related Parties</w:t>
      </w:r>
      <w:r w:rsidRPr="00796804">
        <w:t xml:space="preserve"> </w:t>
      </w:r>
      <w:r w:rsidR="001325E3" w:rsidRPr="00796804">
        <w:t>or</w:t>
      </w:r>
      <w:r w:rsidRPr="00796804">
        <w:t xml:space="preserve"> </w:t>
      </w:r>
      <w:r w:rsidR="001325E3" w:rsidRPr="00796804">
        <w:t xml:space="preserve">any of </w:t>
      </w:r>
      <w:r w:rsidRPr="00796804">
        <w:t xml:space="preserve">the Company’s Representatives shall have any liability whatsoever, under contract, tort, trust or otherwise, to the Recipient or any other </w:t>
      </w:r>
      <w:r w:rsidR="00FE6D6E" w:rsidRPr="00796804">
        <w:t>P</w:t>
      </w:r>
      <w:r w:rsidRPr="00796804">
        <w:t xml:space="preserve">erson resulting from use of the Confidential Information by the Recipient or any of the Recipient’s Representatives or for omissions from the Confidential Information.  Only those representations or warranties that are made to the Recipient in a Definitive Agreement regarding the Transaction </w:t>
      </w:r>
      <w:r w:rsidR="001325E3" w:rsidRPr="00796804">
        <w:t xml:space="preserve">if, as and </w:t>
      </w:r>
      <w:r w:rsidRPr="00796804">
        <w:t xml:space="preserve">when a Definitive Agreement is </w:t>
      </w:r>
      <w:r w:rsidRPr="00796804">
        <w:lastRenderedPageBreak/>
        <w:t>executed and delivered, and subject to such limitations and restrictions as may be specified in such Definitive Agreement, shall have any legal effect.</w:t>
      </w:r>
    </w:p>
    <w:p w14:paraId="42F4CB28" w14:textId="5E53C7EA" w:rsidR="00814B16" w:rsidRPr="00796804" w:rsidRDefault="00814B16" w:rsidP="00BD5194">
      <w:pPr>
        <w:pStyle w:val="StandardL1"/>
        <w:jc w:val="both"/>
      </w:pPr>
      <w:r w:rsidRPr="00796804">
        <w:rPr>
          <w:rStyle w:val="StandardL1RunInChar"/>
        </w:rPr>
        <w:t>No Property Rights</w:t>
      </w:r>
      <w:r w:rsidRPr="00796804">
        <w:rPr>
          <w:b/>
        </w:rPr>
        <w:t>.</w:t>
      </w:r>
      <w:r w:rsidRPr="00796804">
        <w:t xml:space="preserve">  The Recipient acknowledges and agrees that the Confidential Information shall at all times remain the property of the Company or one or more of the Company’s Related Parties, as the case may be, and by making Confidential Information or other information available to the Recipient or the Recipient’s Representatives, neither the Company nor any of the Company’s Related Parties shall be deemed to be granting any licence or other right under or with respect to any trade secret, patent, copyright, trademark or other proprietary or intellectual property right.</w:t>
      </w:r>
    </w:p>
    <w:p w14:paraId="42F4CB29" w14:textId="0E966E36" w:rsidR="00814B16" w:rsidRPr="00796804" w:rsidRDefault="00814B16" w:rsidP="00BD5194">
      <w:pPr>
        <w:pStyle w:val="StandardL1"/>
        <w:jc w:val="both"/>
      </w:pPr>
      <w:r w:rsidRPr="00796804">
        <w:rPr>
          <w:rStyle w:val="StandardL1RunInChar"/>
        </w:rPr>
        <w:t>Legal Remedy</w:t>
      </w:r>
      <w:r w:rsidRPr="00796804">
        <w:rPr>
          <w:b/>
        </w:rPr>
        <w:t>.</w:t>
      </w:r>
      <w:r w:rsidRPr="00796804">
        <w:t xml:space="preserve">  The Recipient acknowledges and agrees that the Company would not have an adequate remedy at law and may be irreparably harmed </w:t>
      </w:r>
      <w:proofErr w:type="gramStart"/>
      <w:r w:rsidRPr="00796804">
        <w:t>in the event that</w:t>
      </w:r>
      <w:proofErr w:type="gramEnd"/>
      <w:r w:rsidRPr="00796804">
        <w:t xml:space="preserve"> any of the provisions of this Agreement were not performed by the Recipient and the Recipient’s Representatives in accordance with their specific terms or were otherwise breached by the Recipient or the Recipient’s Representatives.  Accordingly, the Recipient acknowledges and agrees that the Company shall be entitled to injunctive relief to prevent breaches of this Agreement and to specific performance of the terms and conditions of this Agreement in addition to any other remedy to which the Company may be entitled at law or in equity.  The Recipient hereby waives any requirement for the posting of any bond or other security in connection with the obtaining of any injunctive or other equitable relief.  The prevailing </w:t>
      </w:r>
      <w:r w:rsidR="00FE6D6E" w:rsidRPr="00796804">
        <w:t>P</w:t>
      </w:r>
      <w:r w:rsidRPr="00796804">
        <w:t xml:space="preserve">erson or </w:t>
      </w:r>
      <w:r w:rsidR="00FE6D6E" w:rsidRPr="00796804">
        <w:t>P</w:t>
      </w:r>
      <w:r w:rsidRPr="00796804">
        <w:t>arty in any such litigation shall be entitled to payment of its legal fees and disbursements, court costs and other expenses of enforcing, defending or otherwise pro</w:t>
      </w:r>
      <w:r w:rsidR="004827BE" w:rsidRPr="00796804">
        <w:t>tecting its interest hereunder.</w:t>
      </w:r>
    </w:p>
    <w:p w14:paraId="42F4CB2A" w14:textId="0DB0E0E6" w:rsidR="00814B16" w:rsidRPr="00796804" w:rsidRDefault="00B71158" w:rsidP="00F71F37">
      <w:pPr>
        <w:pStyle w:val="StandardL1"/>
        <w:jc w:val="both"/>
      </w:pPr>
      <w:r>
        <w:rPr>
          <w:rStyle w:val="StandardL1RunInChar"/>
        </w:rPr>
        <w:t xml:space="preserve">Material </w:t>
      </w:r>
      <w:r w:rsidR="005D63FB">
        <w:rPr>
          <w:rStyle w:val="StandardL1RunInChar"/>
        </w:rPr>
        <w:t>Non-Public</w:t>
      </w:r>
      <w:r w:rsidR="00814B16" w:rsidRPr="00796804">
        <w:rPr>
          <w:rStyle w:val="StandardL1RunInChar"/>
        </w:rPr>
        <w:t xml:space="preserve"> Information</w:t>
      </w:r>
      <w:r w:rsidR="00814B16" w:rsidRPr="00796804">
        <w:rPr>
          <w:b/>
        </w:rPr>
        <w:t>.</w:t>
      </w:r>
      <w:r w:rsidR="00814B16" w:rsidRPr="00796804">
        <w:t xml:space="preserve">  The Recipient acknowledges and agrees that it is aware, and it shall advise the Recipient’s Representatives who are informed as to the matters which are the subject of this Agreement, that the Confidential Information may include material non-public information and that </w:t>
      </w:r>
      <w:r w:rsidR="00E67E9F" w:rsidRPr="00796804">
        <w:t>applicable</w:t>
      </w:r>
      <w:r w:rsidR="00814B16" w:rsidRPr="00796804">
        <w:t xml:space="preserve"> securities laws impose restrictions on trading securities when in possession of such information and on communicating such information to any other </w:t>
      </w:r>
      <w:r w:rsidR="00FE6D6E" w:rsidRPr="00796804">
        <w:t>P</w:t>
      </w:r>
      <w:r w:rsidR="00814B16" w:rsidRPr="00796804">
        <w:t>erson.</w:t>
      </w:r>
    </w:p>
    <w:p w14:paraId="42F4CB2B" w14:textId="3DAD5AD2" w:rsidR="00AB7C93" w:rsidRPr="00796804" w:rsidRDefault="00AB7C93" w:rsidP="00F71F37">
      <w:pPr>
        <w:pStyle w:val="StandardL1"/>
        <w:jc w:val="both"/>
      </w:pPr>
      <w:r w:rsidRPr="00796804">
        <w:rPr>
          <w:rStyle w:val="StandardL1RunInChar"/>
        </w:rPr>
        <w:t>Privilege</w:t>
      </w:r>
      <w:r w:rsidRPr="00796804">
        <w:rPr>
          <w:b/>
        </w:rPr>
        <w:t>.</w:t>
      </w:r>
      <w:r w:rsidRPr="00796804">
        <w:t xml:space="preserve">  Each Party agrees that certain Confidential Information may be subject to solicitor-client privilege, litigation privilege</w:t>
      </w:r>
      <w:r w:rsidR="00C16D63" w:rsidRPr="00796804">
        <w:t>, common interest privilege</w:t>
      </w:r>
      <w:r w:rsidRPr="00796804">
        <w:t xml:space="preserve"> or other legal privileges, and that this privileged information is being disclosed under this Agreement on the following basis: (a) the Parties share a common interest in the successful completion of the Transaction; (b) the Confidential Information is being disclosed solely for the Permitted Purpose</w:t>
      </w:r>
      <w:r w:rsidR="00CB620A" w:rsidRPr="00796804">
        <w:t xml:space="preserve"> and to forward the Parties’ common interest</w:t>
      </w:r>
      <w:r w:rsidRPr="00796804">
        <w:t>; and (c) to the extent that the Confidential Information includes privileged information, the Parties agree and intend that all applicable legal privileges and protections will continue in effect and that there be no waiver of those privileges and protections.</w:t>
      </w:r>
    </w:p>
    <w:p w14:paraId="42F4CB2C" w14:textId="77777777" w:rsidR="00814B16" w:rsidRPr="00796804" w:rsidRDefault="00814B16" w:rsidP="00BD5194">
      <w:pPr>
        <w:pStyle w:val="StandardL1"/>
        <w:keepNext/>
        <w:jc w:val="both"/>
        <w:rPr>
          <w:rStyle w:val="StandardL1RunInChar"/>
        </w:rPr>
      </w:pPr>
      <w:r w:rsidRPr="00796804">
        <w:rPr>
          <w:rStyle w:val="StandardL1RunInChar"/>
        </w:rPr>
        <w:t>Miscellaneous.</w:t>
      </w:r>
    </w:p>
    <w:p w14:paraId="42F4CB2D" w14:textId="348B3E82" w:rsidR="00814B16" w:rsidRPr="00796804" w:rsidRDefault="00814B16" w:rsidP="008B1A5D">
      <w:pPr>
        <w:pStyle w:val="StandardL2"/>
        <w:ind w:left="1440" w:hanging="720"/>
        <w:jc w:val="both"/>
      </w:pPr>
      <w:r w:rsidRPr="00796804">
        <w:t>No failure</w:t>
      </w:r>
      <w:r w:rsidR="003967FA">
        <w:t>, forbearance</w:t>
      </w:r>
      <w:r w:rsidRPr="00796804">
        <w:t xml:space="preserve"> or delay by the Company in exercising any right, power or remedy under this Agreement shall operate as a waiver thereof, nor shall any single or partial exercise thereof preclude any other or further exercise of any right, power or remedy under this Agreement.</w:t>
      </w:r>
    </w:p>
    <w:p w14:paraId="42F4CB2E" w14:textId="6D706DBB" w:rsidR="00814B16" w:rsidRPr="00796804" w:rsidRDefault="00814B16" w:rsidP="008B1A5D">
      <w:pPr>
        <w:pStyle w:val="StandardL2"/>
        <w:ind w:left="1440" w:hanging="720"/>
        <w:jc w:val="both"/>
      </w:pPr>
      <w:r w:rsidRPr="00796804">
        <w:t>The Recipient’s obligations under this Agreement shall survive for a period of two years from the date hereof, whether a Definitive Agreement is executed or not, with the exception of the non</w:t>
      </w:r>
      <w:r w:rsidRPr="00796804">
        <w:noBreakHyphen/>
        <w:t xml:space="preserve">solicitation obligation and the standstill obligation, which are addressed separately in Sections </w:t>
      </w:r>
      <w:r w:rsidR="004E08E0" w:rsidRPr="00796804">
        <w:fldChar w:fldCharType="begin"/>
      </w:r>
      <w:r w:rsidR="004E08E0" w:rsidRPr="00796804">
        <w:instrText xml:space="preserve"> REF _Ref414365343 \w \h </w:instrText>
      </w:r>
      <w:r w:rsidR="00F71F37" w:rsidRPr="00796804">
        <w:instrText xml:space="preserve"> \* MERGEFORMAT </w:instrText>
      </w:r>
      <w:r w:rsidR="004E08E0" w:rsidRPr="00796804">
        <w:fldChar w:fldCharType="separate"/>
      </w:r>
      <w:r w:rsidR="00836066">
        <w:t>9</w:t>
      </w:r>
      <w:r w:rsidR="004E08E0" w:rsidRPr="00796804">
        <w:fldChar w:fldCharType="end"/>
      </w:r>
      <w:r w:rsidRPr="00796804">
        <w:t xml:space="preserve"> and </w:t>
      </w:r>
      <w:r w:rsidR="004E08E0" w:rsidRPr="00796804">
        <w:fldChar w:fldCharType="begin"/>
      </w:r>
      <w:r w:rsidR="004E08E0" w:rsidRPr="00796804">
        <w:instrText xml:space="preserve"> REF _Ref414365293 \w \h </w:instrText>
      </w:r>
      <w:r w:rsidR="00F71F37" w:rsidRPr="00796804">
        <w:instrText xml:space="preserve"> \* MERGEFORMAT </w:instrText>
      </w:r>
      <w:r w:rsidR="004E08E0" w:rsidRPr="00796804">
        <w:fldChar w:fldCharType="separate"/>
      </w:r>
      <w:r w:rsidR="00836066">
        <w:t>10</w:t>
      </w:r>
      <w:r w:rsidR="004E08E0" w:rsidRPr="00796804">
        <w:fldChar w:fldCharType="end"/>
      </w:r>
      <w:r w:rsidR="00B35DB7" w:rsidRPr="00796804">
        <w:t xml:space="preserve"> respectively</w:t>
      </w:r>
      <w:r w:rsidR="00336FAF" w:rsidRPr="00796804">
        <w:t>, unless and to the extent modified in a Definitive Agreement between the Parties</w:t>
      </w:r>
      <w:r w:rsidR="00A719F9" w:rsidRPr="00796804">
        <w:t>.</w:t>
      </w:r>
    </w:p>
    <w:p w14:paraId="42F4CB2F" w14:textId="77777777" w:rsidR="00814B16" w:rsidRPr="00796804" w:rsidRDefault="00814B16" w:rsidP="008B1A5D">
      <w:pPr>
        <w:pStyle w:val="StandardL2"/>
        <w:ind w:left="1440" w:hanging="720"/>
        <w:jc w:val="both"/>
      </w:pPr>
      <w:r w:rsidRPr="00796804">
        <w:lastRenderedPageBreak/>
        <w:t xml:space="preserve">If any provision of this Agreement as applied to any </w:t>
      </w:r>
      <w:r w:rsidR="00AB7C93" w:rsidRPr="00796804">
        <w:t>P</w:t>
      </w:r>
      <w:r w:rsidRPr="00796804">
        <w:t>arty in any circumstance is adjudged by a court to be invalid or unenforceable, this will in no way affect any other provision of this Agreement, the application of such provision in any other circumstance, or the validity or enforceability of this Agreement.</w:t>
      </w:r>
    </w:p>
    <w:p w14:paraId="42F4CB30" w14:textId="35E729D9" w:rsidR="00814B16" w:rsidRPr="00796804" w:rsidRDefault="00814B16" w:rsidP="008B1A5D">
      <w:pPr>
        <w:pStyle w:val="StandardL2"/>
        <w:ind w:left="1440" w:hanging="720"/>
        <w:jc w:val="both"/>
      </w:pPr>
      <w:r w:rsidRPr="00796804">
        <w:t xml:space="preserve">This Agreement constitutes the entire agreement between the </w:t>
      </w:r>
      <w:r w:rsidR="00AB7C93" w:rsidRPr="00796804">
        <w:t>P</w:t>
      </w:r>
      <w:r w:rsidRPr="00796804">
        <w:t xml:space="preserve">arties pertaining to the subject matter hereof and supersedes all prior agreements, understandings, negotiations and discussions, whether oral or written, by or between the </w:t>
      </w:r>
      <w:r w:rsidR="00AB7C93" w:rsidRPr="00796804">
        <w:t>P</w:t>
      </w:r>
      <w:r w:rsidRPr="00796804">
        <w:t xml:space="preserve">arties with respect to </w:t>
      </w:r>
      <w:r w:rsidR="00A719F9" w:rsidRPr="00796804">
        <w:t>the subject matter hereof</w:t>
      </w:r>
      <w:r w:rsidRPr="00796804">
        <w:t>.</w:t>
      </w:r>
    </w:p>
    <w:p w14:paraId="42F4CB31" w14:textId="095EDE96" w:rsidR="00814B16" w:rsidRPr="00796804" w:rsidRDefault="00814B16" w:rsidP="008B1A5D">
      <w:pPr>
        <w:pStyle w:val="StandardL2"/>
        <w:ind w:left="1440" w:hanging="720"/>
        <w:jc w:val="both"/>
      </w:pPr>
      <w:r w:rsidRPr="00796804">
        <w:t xml:space="preserve">Notices required or permitted to be given under this Agreement shall be in writing and shall be effectively given if delivered personally or sent by </w:t>
      </w:r>
      <w:r w:rsidR="00AB7C93" w:rsidRPr="00796804">
        <w:t xml:space="preserve">e-mail (return receipt requested) </w:t>
      </w:r>
      <w:r w:rsidRPr="00796804">
        <w:t>as follows:</w:t>
      </w:r>
    </w:p>
    <w:p w14:paraId="42F4CB32" w14:textId="4290AB91" w:rsidR="00814B16" w:rsidRPr="008D1DA7" w:rsidRDefault="00814B16" w:rsidP="00BD5194">
      <w:pPr>
        <w:pStyle w:val="StandardL4"/>
        <w:jc w:val="both"/>
      </w:pPr>
      <w:r w:rsidRPr="008D1DA7">
        <w:t xml:space="preserve">if to the Company, to: </w:t>
      </w:r>
      <w:r w:rsidR="001741A9" w:rsidRPr="008D1DA7">
        <w:t>Capstone Infrastructure Corporation</w:t>
      </w:r>
      <w:r w:rsidRPr="008D1DA7">
        <w:t xml:space="preserve">, </w:t>
      </w:r>
      <w:r w:rsidR="001741A9" w:rsidRPr="008D1DA7">
        <w:t>155 Wellington St</w:t>
      </w:r>
      <w:r w:rsidR="00E84BE8">
        <w:t>reet</w:t>
      </w:r>
      <w:r w:rsidR="001741A9" w:rsidRPr="008D1DA7">
        <w:t xml:space="preserve"> W</w:t>
      </w:r>
      <w:r w:rsidR="00E84BE8">
        <w:t>est</w:t>
      </w:r>
      <w:r w:rsidRPr="008D1DA7">
        <w:t xml:space="preserve">, </w:t>
      </w:r>
      <w:r w:rsidR="00E84BE8">
        <w:t xml:space="preserve">Suite 2930, </w:t>
      </w:r>
      <w:r w:rsidR="00BC0B9B" w:rsidRPr="008D1DA7">
        <w:t xml:space="preserve">Toronto, ON, </w:t>
      </w:r>
      <w:r w:rsidR="001741A9" w:rsidRPr="008D1DA7">
        <w:t>M5V 3H1</w:t>
      </w:r>
      <w:r w:rsidR="00770556">
        <w:t>,</w:t>
      </w:r>
      <w:r w:rsidRPr="008D1DA7">
        <w:t xml:space="preserve"> </w:t>
      </w:r>
      <w:r w:rsidR="00E84BE8">
        <w:t xml:space="preserve">Canada, </w:t>
      </w:r>
      <w:r w:rsidR="00BC0B9B" w:rsidRPr="008D1DA7">
        <w:t xml:space="preserve">Attn: </w:t>
      </w:r>
      <w:r w:rsidR="001741A9" w:rsidRPr="008D1DA7">
        <w:t xml:space="preserve">Mr. </w:t>
      </w:r>
      <w:r w:rsidR="00116D1D">
        <w:t>Nathan Cox, Vice President, Strategy and Market</w:t>
      </w:r>
      <w:r w:rsidR="00A351B7">
        <w:t>s</w:t>
      </w:r>
      <w:r w:rsidR="00116D1D">
        <w:t xml:space="preserve"> (</w:t>
      </w:r>
      <w:hyperlink r:id="rId13" w:history="1">
        <w:r w:rsidR="00A351B7" w:rsidRPr="00F73BAD">
          <w:rPr>
            <w:rStyle w:val="Hyperlink"/>
          </w:rPr>
          <w:t>ncox@capstoneinfra.com</w:t>
        </w:r>
      </w:hyperlink>
      <w:r w:rsidR="00BC0B9B" w:rsidRPr="008D1DA7">
        <w:t>)</w:t>
      </w:r>
      <w:r w:rsidRPr="008D1DA7">
        <w:t>; or</w:t>
      </w:r>
    </w:p>
    <w:p w14:paraId="42F4CB33" w14:textId="61E56943" w:rsidR="00814B16" w:rsidRPr="00796804" w:rsidRDefault="00814B16" w:rsidP="00BD5194">
      <w:pPr>
        <w:pStyle w:val="StandardL4"/>
        <w:jc w:val="both"/>
      </w:pPr>
      <w:r w:rsidRPr="00796804">
        <w:t xml:space="preserve">if to the Recipient, to: </w:t>
      </w:r>
      <w:r w:rsidRPr="00E84BE8">
        <w:rPr>
          <w:b/>
          <w:highlight w:val="yellow"/>
        </w:rPr>
        <w:t>[</w:t>
      </w:r>
      <w:r w:rsidR="00BC0B9B" w:rsidRPr="00E84BE8">
        <w:rPr>
          <w:rFonts w:cs="Arial"/>
          <w:b/>
          <w:highlight w:val="yellow"/>
        </w:rPr>
        <w:t>●</w:t>
      </w:r>
      <w:r w:rsidRPr="00E84BE8">
        <w:rPr>
          <w:b/>
          <w:highlight w:val="yellow"/>
        </w:rPr>
        <w:t>]</w:t>
      </w:r>
      <w:r w:rsidRPr="00796804">
        <w:t xml:space="preserve">, </w:t>
      </w:r>
      <w:r w:rsidRPr="00E84BE8">
        <w:rPr>
          <w:b/>
          <w:highlight w:val="yellow"/>
        </w:rPr>
        <w:t>[</w:t>
      </w:r>
      <w:r w:rsidR="00BC0B9B" w:rsidRPr="00E84BE8">
        <w:rPr>
          <w:b/>
          <w:highlight w:val="yellow"/>
        </w:rPr>
        <w:t>Address</w:t>
      </w:r>
      <w:r w:rsidRPr="00E84BE8">
        <w:rPr>
          <w:b/>
          <w:highlight w:val="yellow"/>
        </w:rPr>
        <w:t>]</w:t>
      </w:r>
      <w:r w:rsidRPr="00796804">
        <w:t xml:space="preserve">, </w:t>
      </w:r>
      <w:r w:rsidR="00BC0B9B" w:rsidRPr="00796804">
        <w:t xml:space="preserve">Attn: </w:t>
      </w:r>
      <w:r w:rsidR="00BC0B9B" w:rsidRPr="00E84BE8">
        <w:rPr>
          <w:b/>
          <w:highlight w:val="yellow"/>
        </w:rPr>
        <w:t>[Name]</w:t>
      </w:r>
      <w:r w:rsidR="00BC0B9B" w:rsidRPr="00796804">
        <w:t xml:space="preserve">, </w:t>
      </w:r>
      <w:r w:rsidR="00BC0B9B" w:rsidRPr="00E84BE8">
        <w:rPr>
          <w:b/>
          <w:highlight w:val="yellow"/>
        </w:rPr>
        <w:t>[Title]</w:t>
      </w:r>
      <w:r w:rsidR="00BC0B9B" w:rsidRPr="00796804">
        <w:rPr>
          <w:b/>
        </w:rPr>
        <w:t xml:space="preserve"> (</w:t>
      </w:r>
      <w:r w:rsidR="00BC0B9B" w:rsidRPr="00E84BE8">
        <w:rPr>
          <w:b/>
          <w:highlight w:val="yellow"/>
        </w:rPr>
        <w:t>[email address]</w:t>
      </w:r>
      <w:r w:rsidR="00BC0B9B" w:rsidRPr="00E84BE8">
        <w:rPr>
          <w:bCs/>
        </w:rPr>
        <w:t>)</w:t>
      </w:r>
      <w:r w:rsidRPr="00796804">
        <w:t>.</w:t>
      </w:r>
    </w:p>
    <w:p w14:paraId="42F4CB34" w14:textId="48F3FC5F" w:rsidR="00814B16" w:rsidRPr="00796804" w:rsidRDefault="00814B16" w:rsidP="008B1A5D">
      <w:pPr>
        <w:pStyle w:val="StandardL2"/>
        <w:ind w:left="1440" w:hanging="720"/>
        <w:jc w:val="both"/>
      </w:pPr>
      <w:r w:rsidRPr="00796804">
        <w:t xml:space="preserve">The division of this Agreement into sections and the insertion of headings are for convenience of reference only and </w:t>
      </w:r>
      <w:r w:rsidR="00B35007" w:rsidRPr="00796804">
        <w:t>does</w:t>
      </w:r>
      <w:r w:rsidRPr="00796804">
        <w:t xml:space="preserve"> not affect the construction or interpretation of this Agreement.</w:t>
      </w:r>
    </w:p>
    <w:p w14:paraId="42F4CB35" w14:textId="2A30BA33" w:rsidR="00814B16" w:rsidRPr="00796804" w:rsidRDefault="00473225" w:rsidP="008B1A5D">
      <w:pPr>
        <w:pStyle w:val="StandardL2"/>
        <w:ind w:left="1440" w:hanging="720"/>
        <w:jc w:val="both"/>
      </w:pPr>
      <w:r w:rsidRPr="00473225">
        <w:t xml:space="preserve">This Agreement shall be governed by and construed in accordance with the laws of the State of New York as applied without giving effect to conflict of law rules that would result in the application of the laws of another state. The Parties agree to accept and submit to the non-exclusive jurisdiction of the courts located in New York County, New </w:t>
      </w:r>
      <w:proofErr w:type="gramStart"/>
      <w:r w:rsidRPr="00473225">
        <w:t xml:space="preserve">York.  </w:t>
      </w:r>
      <w:r w:rsidR="00814B16" w:rsidRPr="00796804">
        <w:t>.</w:t>
      </w:r>
      <w:proofErr w:type="gramEnd"/>
    </w:p>
    <w:p w14:paraId="42F4CB36" w14:textId="4A83BB2A" w:rsidR="00814B16" w:rsidRPr="00796804" w:rsidRDefault="00814B16" w:rsidP="008B1A5D">
      <w:pPr>
        <w:pStyle w:val="StandardL2"/>
        <w:ind w:left="1440" w:hanging="720"/>
        <w:jc w:val="both"/>
      </w:pPr>
      <w:r w:rsidRPr="00796804">
        <w:t xml:space="preserve">This Agreement shall enure to the benefit of, and be binding on, the </w:t>
      </w:r>
      <w:r w:rsidR="00AB7C93" w:rsidRPr="00796804">
        <w:t>P</w:t>
      </w:r>
      <w:r w:rsidRPr="00796804">
        <w:t xml:space="preserve">arties and their successors and permitted assigns.  Neither </w:t>
      </w:r>
      <w:r w:rsidR="00AB7C93" w:rsidRPr="00796804">
        <w:t>P</w:t>
      </w:r>
      <w:r w:rsidRPr="00796804">
        <w:t xml:space="preserve">arty may assign its rights or obligations under this Agreement without the prior written consent of the other </w:t>
      </w:r>
      <w:r w:rsidR="00AB7C93" w:rsidRPr="00796804">
        <w:t>P</w:t>
      </w:r>
      <w:r w:rsidRPr="00796804">
        <w:t>arty.</w:t>
      </w:r>
    </w:p>
    <w:p w14:paraId="42F4CB37" w14:textId="31A7B785" w:rsidR="00814B16" w:rsidRPr="00796804" w:rsidRDefault="00274AA1" w:rsidP="008B1A5D">
      <w:pPr>
        <w:pStyle w:val="StandardL2"/>
        <w:ind w:left="1440" w:hanging="720"/>
        <w:jc w:val="both"/>
      </w:pPr>
      <w:r w:rsidRPr="00796804">
        <w:t>This Agreement may be signed in counterparts, and each counterpart may be delivered by electronic, facsimile or similar transmission, and each of such counterparts constitutes an original document and such counterparts, taken together, constitute one and the same instrument.</w:t>
      </w:r>
    </w:p>
    <w:p w14:paraId="747841E1" w14:textId="49135A2A" w:rsidR="00F71F37" w:rsidRPr="00796804" w:rsidRDefault="00F71F37" w:rsidP="00F71F37">
      <w:pPr>
        <w:pStyle w:val="StandardL2"/>
        <w:numPr>
          <w:ilvl w:val="0"/>
          <w:numId w:val="0"/>
        </w:numPr>
        <w:jc w:val="center"/>
        <w:rPr>
          <w:i/>
        </w:rPr>
      </w:pPr>
      <w:r w:rsidRPr="00796804">
        <w:rPr>
          <w:i/>
        </w:rPr>
        <w:t>[Signature page follows]</w:t>
      </w:r>
    </w:p>
    <w:p w14:paraId="42F4CB38" w14:textId="01CEC56B" w:rsidR="00814B16" w:rsidRDefault="00814B16" w:rsidP="00620BA7">
      <w:pPr>
        <w:pStyle w:val="BodyTextFirstIndent2"/>
        <w:keepNext/>
        <w:pageBreakBefore/>
        <w:spacing w:after="480"/>
        <w:rPr>
          <w:rFonts w:eastAsiaTheme="minorHAnsi" w:cstheme="minorBidi"/>
        </w:rPr>
      </w:pPr>
      <w:r w:rsidRPr="00796804">
        <w:rPr>
          <w:rFonts w:eastAsiaTheme="minorHAnsi" w:cstheme="minorBidi"/>
          <w:b/>
        </w:rPr>
        <w:lastRenderedPageBreak/>
        <w:t>IN WITNESS WHEREOF</w:t>
      </w:r>
      <w:r w:rsidRPr="00796804">
        <w:rPr>
          <w:rFonts w:eastAsiaTheme="minorHAnsi" w:cstheme="minorBidi"/>
        </w:rPr>
        <w:t xml:space="preserve"> the </w:t>
      </w:r>
      <w:r w:rsidR="00AB7C93" w:rsidRPr="00796804">
        <w:rPr>
          <w:rFonts w:eastAsiaTheme="minorHAnsi" w:cstheme="minorBidi"/>
        </w:rPr>
        <w:t>P</w:t>
      </w:r>
      <w:r w:rsidRPr="00796804">
        <w:rPr>
          <w:rFonts w:eastAsiaTheme="minorHAnsi" w:cstheme="minorBidi"/>
        </w:rPr>
        <w:t>arties have executed this Agreement</w:t>
      </w:r>
      <w:r w:rsidR="00F71F37" w:rsidRPr="00796804">
        <w:rPr>
          <w:rFonts w:eastAsiaTheme="minorHAnsi" w:cstheme="minorBidi"/>
        </w:rPr>
        <w:t xml:space="preserve"> as of the date first set out above</w:t>
      </w:r>
      <w:r w:rsidRPr="00796804">
        <w:rPr>
          <w:rFonts w:eastAsiaTheme="minorHAnsi" w:cstheme="minorBidi"/>
        </w:rPr>
        <w:t>.</w:t>
      </w:r>
    </w:p>
    <w:tbl>
      <w:tblPr>
        <w:tblW w:w="5875" w:type="dxa"/>
        <w:jc w:val="right"/>
        <w:tblLayout w:type="fixed"/>
        <w:tblCellMar>
          <w:left w:w="115" w:type="dxa"/>
          <w:right w:w="115" w:type="dxa"/>
        </w:tblCellMar>
        <w:tblLook w:val="01E0" w:firstRow="1" w:lastRow="1" w:firstColumn="1" w:lastColumn="1" w:noHBand="0" w:noVBand="0"/>
      </w:tblPr>
      <w:tblGrid>
        <w:gridCol w:w="5875"/>
      </w:tblGrid>
      <w:tr w:rsidR="001F2DC4" w:rsidRPr="00D82A5C" w14:paraId="61F21411" w14:textId="77777777" w:rsidTr="00381E04">
        <w:trPr>
          <w:jc w:val="right"/>
        </w:trPr>
        <w:tc>
          <w:tcPr>
            <w:tcW w:w="5875" w:type="dxa"/>
          </w:tcPr>
          <w:p w14:paraId="15B87F23" w14:textId="15F237F7" w:rsidR="001F2DC4" w:rsidRPr="009D1547" w:rsidRDefault="009D1547" w:rsidP="00381E04">
            <w:pPr>
              <w:spacing w:after="360"/>
              <w:rPr>
                <w:rFonts w:cs="Arial"/>
                <w:b/>
                <w:bCs/>
                <w:caps/>
                <w:lang w:val="en-GB"/>
              </w:rPr>
            </w:pPr>
            <w:r w:rsidRPr="000560AE">
              <w:rPr>
                <w:rFonts w:eastAsiaTheme="minorHAnsi" w:cstheme="minorBidi"/>
                <w:b/>
                <w:bCs/>
                <w:caps/>
              </w:rPr>
              <w:t>CP US Portfolio Holdings</w:t>
            </w:r>
            <w:r w:rsidR="001F2DC4" w:rsidRPr="009D1547">
              <w:rPr>
                <w:rFonts w:cs="Arial"/>
                <w:b/>
                <w:bCs/>
                <w:caps/>
              </w:rPr>
              <w:t xml:space="preserve">, LLC </w:t>
            </w:r>
          </w:p>
        </w:tc>
      </w:tr>
      <w:tr w:rsidR="001F2DC4" w:rsidRPr="00D82A5C" w14:paraId="72603A83" w14:textId="77777777" w:rsidTr="00381E04">
        <w:trPr>
          <w:jc w:val="right"/>
        </w:trPr>
        <w:tc>
          <w:tcPr>
            <w:tcW w:w="5875" w:type="dxa"/>
          </w:tcPr>
          <w:p w14:paraId="1EF8AC6A" w14:textId="77777777" w:rsidR="001F2DC4" w:rsidRDefault="001F2DC4" w:rsidP="00381E04">
            <w:pPr>
              <w:tabs>
                <w:tab w:val="right" w:pos="5645"/>
              </w:tabs>
              <w:rPr>
                <w:rFonts w:cs="Arial"/>
                <w:lang w:val="en-GB"/>
              </w:rPr>
            </w:pPr>
          </w:p>
          <w:p w14:paraId="44FB28FD" w14:textId="77777777" w:rsidR="001F2DC4" w:rsidRPr="00D82A5C" w:rsidRDefault="001F2DC4" w:rsidP="00381E04">
            <w:pPr>
              <w:tabs>
                <w:tab w:val="right" w:pos="5645"/>
              </w:tabs>
              <w:rPr>
                <w:rFonts w:cs="Arial"/>
                <w:lang w:val="en-GB"/>
              </w:rPr>
            </w:pPr>
            <w:r w:rsidRPr="00D82A5C">
              <w:rPr>
                <w:rFonts w:cs="Arial"/>
                <w:lang w:val="en-GB"/>
              </w:rPr>
              <w:t>By:</w:t>
            </w:r>
            <w:r w:rsidRPr="00D82A5C">
              <w:rPr>
                <w:rFonts w:cs="Arial"/>
                <w:u w:val="single"/>
                <w:lang w:val="en-GB"/>
              </w:rPr>
              <w:tab/>
            </w:r>
          </w:p>
        </w:tc>
      </w:tr>
      <w:tr w:rsidR="001F2DC4" w:rsidRPr="00D82A5C" w14:paraId="6C59A3C5" w14:textId="77777777" w:rsidTr="00381E04">
        <w:trPr>
          <w:jc w:val="right"/>
        </w:trPr>
        <w:tc>
          <w:tcPr>
            <w:tcW w:w="5875" w:type="dxa"/>
          </w:tcPr>
          <w:p w14:paraId="70B1B42A" w14:textId="77777777" w:rsidR="001F2DC4" w:rsidRPr="00D82A5C" w:rsidRDefault="001F2DC4" w:rsidP="00381E04">
            <w:pPr>
              <w:rPr>
                <w:rFonts w:cs="Arial"/>
                <w:lang w:val="en-GB"/>
              </w:rPr>
            </w:pPr>
            <w:r w:rsidRPr="00D82A5C">
              <w:rPr>
                <w:rFonts w:cs="Arial"/>
                <w:lang w:val="en-GB"/>
              </w:rPr>
              <w:t>Name:</w:t>
            </w:r>
          </w:p>
        </w:tc>
      </w:tr>
      <w:tr w:rsidR="001F2DC4" w:rsidRPr="00D82A5C" w14:paraId="22EDC787" w14:textId="77777777" w:rsidTr="00381E04">
        <w:trPr>
          <w:jc w:val="right"/>
        </w:trPr>
        <w:tc>
          <w:tcPr>
            <w:tcW w:w="5875" w:type="dxa"/>
          </w:tcPr>
          <w:p w14:paraId="45ECA7CA" w14:textId="77777777" w:rsidR="001F2DC4" w:rsidRPr="00D82A5C" w:rsidRDefault="001F2DC4" w:rsidP="00381E04">
            <w:pPr>
              <w:spacing w:after="360"/>
              <w:rPr>
                <w:rFonts w:cs="Arial"/>
                <w:lang w:val="en-GB"/>
              </w:rPr>
            </w:pPr>
            <w:r w:rsidRPr="00D82A5C">
              <w:rPr>
                <w:rFonts w:cs="Arial"/>
                <w:lang w:val="en-GB"/>
              </w:rPr>
              <w:t>Title:</w:t>
            </w:r>
            <w:r w:rsidRPr="00D82A5C">
              <w:rPr>
                <w:rFonts w:cs="Arial"/>
                <w:lang w:val="en-GB"/>
              </w:rPr>
              <w:tab/>
            </w:r>
          </w:p>
        </w:tc>
      </w:tr>
      <w:tr w:rsidR="001F2DC4" w:rsidRPr="00D82A5C" w14:paraId="4C748490" w14:textId="77777777" w:rsidTr="00381E04">
        <w:trPr>
          <w:jc w:val="right"/>
        </w:trPr>
        <w:tc>
          <w:tcPr>
            <w:tcW w:w="5875" w:type="dxa"/>
          </w:tcPr>
          <w:p w14:paraId="170C430A" w14:textId="77777777" w:rsidR="001F2DC4" w:rsidRPr="00D82A5C" w:rsidRDefault="001F2DC4" w:rsidP="00381E04">
            <w:pPr>
              <w:tabs>
                <w:tab w:val="right" w:pos="5645"/>
              </w:tabs>
              <w:rPr>
                <w:rFonts w:cs="Arial"/>
                <w:lang w:val="en-GB"/>
              </w:rPr>
            </w:pPr>
            <w:r w:rsidRPr="00D82A5C">
              <w:rPr>
                <w:rFonts w:cs="Arial"/>
                <w:lang w:val="en-GB"/>
              </w:rPr>
              <w:t>By:</w:t>
            </w:r>
            <w:r w:rsidRPr="00D82A5C">
              <w:rPr>
                <w:rFonts w:cs="Arial"/>
                <w:u w:val="single"/>
                <w:lang w:val="en-GB"/>
              </w:rPr>
              <w:tab/>
            </w:r>
          </w:p>
        </w:tc>
      </w:tr>
      <w:tr w:rsidR="001F2DC4" w:rsidRPr="00D82A5C" w14:paraId="482509DA" w14:textId="77777777" w:rsidTr="00381E04">
        <w:trPr>
          <w:jc w:val="right"/>
        </w:trPr>
        <w:tc>
          <w:tcPr>
            <w:tcW w:w="5875" w:type="dxa"/>
          </w:tcPr>
          <w:p w14:paraId="2D0E6F6A" w14:textId="77777777" w:rsidR="001F2DC4" w:rsidRPr="00D82A5C" w:rsidRDefault="001F2DC4" w:rsidP="00381E04">
            <w:pPr>
              <w:rPr>
                <w:rFonts w:cs="Arial"/>
                <w:lang w:val="en-GB"/>
              </w:rPr>
            </w:pPr>
            <w:r w:rsidRPr="00D82A5C">
              <w:rPr>
                <w:rFonts w:cs="Arial"/>
                <w:lang w:val="en-GB"/>
              </w:rPr>
              <w:t>Name:</w:t>
            </w:r>
            <w:r w:rsidRPr="00D82A5C">
              <w:rPr>
                <w:rFonts w:cs="Arial"/>
                <w:lang w:val="en-GB"/>
              </w:rPr>
              <w:tab/>
            </w:r>
          </w:p>
          <w:p w14:paraId="1DD50CF4" w14:textId="77777777" w:rsidR="001F2DC4" w:rsidRPr="00D82A5C" w:rsidRDefault="001F2DC4" w:rsidP="00381E04">
            <w:pPr>
              <w:rPr>
                <w:rFonts w:cs="Arial"/>
                <w:lang w:val="en-GB"/>
              </w:rPr>
            </w:pPr>
            <w:r w:rsidRPr="00D82A5C">
              <w:rPr>
                <w:rFonts w:cs="Arial"/>
                <w:lang w:val="en-GB"/>
              </w:rPr>
              <w:t>Title:</w:t>
            </w:r>
          </w:p>
          <w:p w14:paraId="115E9F25" w14:textId="77777777" w:rsidR="001F2DC4" w:rsidRPr="00D82A5C" w:rsidRDefault="001F2DC4" w:rsidP="00381E04">
            <w:pPr>
              <w:rPr>
                <w:rFonts w:cs="Arial"/>
                <w:lang w:val="en-GB"/>
              </w:rPr>
            </w:pPr>
          </w:p>
          <w:p w14:paraId="760C1240" w14:textId="77777777" w:rsidR="001F2DC4" w:rsidRPr="00D82A5C" w:rsidRDefault="001F2DC4" w:rsidP="00381E04">
            <w:pPr>
              <w:pStyle w:val="Footer"/>
              <w:rPr>
                <w:rFonts w:cs="Arial"/>
                <w:lang w:val="en-GB"/>
              </w:rPr>
            </w:pPr>
          </w:p>
        </w:tc>
      </w:tr>
      <w:tr w:rsidR="001F2DC4" w:rsidRPr="00540F69" w14:paraId="6D962964" w14:textId="77777777" w:rsidTr="00381E04">
        <w:trPr>
          <w:jc w:val="right"/>
        </w:trPr>
        <w:tc>
          <w:tcPr>
            <w:tcW w:w="5875" w:type="dxa"/>
          </w:tcPr>
          <w:p w14:paraId="4FF7B98D" w14:textId="4BC7BB33" w:rsidR="001F2DC4" w:rsidRPr="00540F69" w:rsidRDefault="001F2DC4" w:rsidP="00381E04">
            <w:pPr>
              <w:spacing w:after="360"/>
              <w:rPr>
                <w:rFonts w:cs="Arial"/>
                <w:b/>
                <w:caps/>
                <w:lang w:val="en-US"/>
              </w:rPr>
            </w:pPr>
            <w:r>
              <w:rPr>
                <w:rFonts w:cs="Arial"/>
                <w:b/>
                <w:caps/>
                <w:lang w:val="en-US"/>
              </w:rPr>
              <w:t>[</w:t>
            </w:r>
            <w:r w:rsidRPr="001F2DC4">
              <w:rPr>
                <w:rFonts w:cs="Arial"/>
                <w:b/>
                <w:caps/>
                <w:highlight w:val="yellow"/>
                <w:lang w:val="en-US"/>
              </w:rPr>
              <w:t>RECIPIENT</w:t>
            </w:r>
            <w:r>
              <w:rPr>
                <w:rFonts w:cs="Arial"/>
                <w:b/>
                <w:caps/>
                <w:lang w:val="en-US"/>
              </w:rPr>
              <w:t>]</w:t>
            </w:r>
          </w:p>
        </w:tc>
      </w:tr>
      <w:tr w:rsidR="001F2DC4" w:rsidRPr="00D82A5C" w14:paraId="0753A9BE" w14:textId="77777777" w:rsidTr="00381E04">
        <w:trPr>
          <w:jc w:val="right"/>
        </w:trPr>
        <w:tc>
          <w:tcPr>
            <w:tcW w:w="5875" w:type="dxa"/>
          </w:tcPr>
          <w:p w14:paraId="34BED2FF" w14:textId="77777777" w:rsidR="001F2DC4" w:rsidRPr="00540F69" w:rsidRDefault="001F2DC4" w:rsidP="00381E04">
            <w:pPr>
              <w:tabs>
                <w:tab w:val="right" w:pos="5645"/>
              </w:tabs>
              <w:rPr>
                <w:rFonts w:cs="Arial"/>
                <w:lang w:val="en-US"/>
              </w:rPr>
            </w:pPr>
          </w:p>
          <w:p w14:paraId="17B1493F" w14:textId="77777777" w:rsidR="001F2DC4" w:rsidRPr="00D82A5C" w:rsidRDefault="001F2DC4" w:rsidP="00381E04">
            <w:pPr>
              <w:tabs>
                <w:tab w:val="right" w:pos="5645"/>
              </w:tabs>
              <w:rPr>
                <w:rFonts w:cs="Arial"/>
                <w:lang w:val="en-GB"/>
              </w:rPr>
            </w:pPr>
            <w:r w:rsidRPr="00D82A5C">
              <w:rPr>
                <w:rFonts w:cs="Arial"/>
                <w:lang w:val="en-GB"/>
              </w:rPr>
              <w:t>By:</w:t>
            </w:r>
            <w:r w:rsidRPr="00D82A5C">
              <w:rPr>
                <w:rFonts w:cs="Arial"/>
                <w:u w:val="single"/>
                <w:lang w:val="en-GB"/>
              </w:rPr>
              <w:tab/>
            </w:r>
          </w:p>
        </w:tc>
      </w:tr>
      <w:tr w:rsidR="001F2DC4" w:rsidRPr="00D82A5C" w14:paraId="2F514159" w14:textId="77777777" w:rsidTr="00381E04">
        <w:trPr>
          <w:jc w:val="right"/>
        </w:trPr>
        <w:tc>
          <w:tcPr>
            <w:tcW w:w="5875" w:type="dxa"/>
          </w:tcPr>
          <w:p w14:paraId="2FA385D0" w14:textId="77777777" w:rsidR="001F2DC4" w:rsidRPr="00D82A5C" w:rsidRDefault="001F2DC4" w:rsidP="00381E04">
            <w:pPr>
              <w:rPr>
                <w:rFonts w:cs="Arial"/>
                <w:b/>
                <w:lang w:val="en-GB"/>
              </w:rPr>
            </w:pPr>
            <w:r w:rsidRPr="00D82A5C">
              <w:rPr>
                <w:rFonts w:cs="Arial"/>
                <w:lang w:val="en-GB"/>
              </w:rPr>
              <w:t>Name:</w:t>
            </w:r>
            <w:r w:rsidRPr="00D82A5C">
              <w:rPr>
                <w:rFonts w:cs="Arial"/>
                <w:lang w:val="en-GB"/>
              </w:rPr>
              <w:tab/>
            </w:r>
          </w:p>
        </w:tc>
      </w:tr>
      <w:tr w:rsidR="001F2DC4" w:rsidRPr="00D82A5C" w14:paraId="3A655AA3" w14:textId="77777777" w:rsidTr="00381E04">
        <w:trPr>
          <w:jc w:val="right"/>
        </w:trPr>
        <w:tc>
          <w:tcPr>
            <w:tcW w:w="5875" w:type="dxa"/>
          </w:tcPr>
          <w:p w14:paraId="5B44C36E" w14:textId="77777777" w:rsidR="001F2DC4" w:rsidRPr="00D82A5C" w:rsidRDefault="001F2DC4" w:rsidP="00381E04">
            <w:pPr>
              <w:spacing w:after="360"/>
              <w:rPr>
                <w:rFonts w:cs="Arial"/>
                <w:lang w:val="en-GB"/>
              </w:rPr>
            </w:pPr>
            <w:r w:rsidRPr="00D82A5C">
              <w:rPr>
                <w:rFonts w:cs="Arial"/>
                <w:lang w:val="en-GB"/>
              </w:rPr>
              <w:t>Title:</w:t>
            </w:r>
            <w:r w:rsidRPr="00D82A5C">
              <w:rPr>
                <w:rFonts w:cs="Arial"/>
                <w:lang w:val="en-GB"/>
              </w:rPr>
              <w:tab/>
            </w:r>
          </w:p>
          <w:p w14:paraId="780A3377" w14:textId="77777777" w:rsidR="001F2DC4" w:rsidRPr="00D82A5C" w:rsidRDefault="001F2DC4" w:rsidP="00381E04">
            <w:pPr>
              <w:pStyle w:val="Footer"/>
              <w:rPr>
                <w:rFonts w:cs="Arial"/>
                <w:lang w:val="en-GB"/>
              </w:rPr>
            </w:pPr>
          </w:p>
        </w:tc>
      </w:tr>
    </w:tbl>
    <w:p w14:paraId="42F4CB56" w14:textId="7CDBD018" w:rsidR="00814B16" w:rsidRPr="00796804" w:rsidRDefault="00814B16" w:rsidP="00D84732">
      <w:pPr>
        <w:pStyle w:val="BodyText"/>
        <w:rPr>
          <w:rFonts w:eastAsiaTheme="minorHAnsi" w:cstheme="minorBidi"/>
          <w:sz w:val="20"/>
        </w:rPr>
      </w:pPr>
    </w:p>
    <w:sectPr w:rsidR="00814B16" w:rsidRPr="00796804" w:rsidSect="00592314">
      <w:headerReference w:type="default" r:id="rId14"/>
      <w:footerReference w:type="even" r:id="rId15"/>
      <w:headerReference w:type="first" r:id="rId16"/>
      <w:footerReference w:type="first" r:id="rId17"/>
      <w:endnotePr>
        <w:numFmt w:val="decimal"/>
      </w:endnotePr>
      <w:pgSz w:w="12240" w:h="15840" w:code="1"/>
      <w:pgMar w:top="1440" w:right="1440" w:bottom="1152" w:left="1440" w:header="720" w:footer="576" w:gutter="0"/>
      <w:pgNumType w:start="1"/>
      <w:cols w:space="720"/>
      <w:noEndnote/>
      <w:titlePg/>
      <w:docGrid w:linePitch="326"/>
    </w:sectPr>
  </w:body>
</w:document>
</file>

<file path=word/customizations.xml><?xml version="1.0" encoding="utf-8"?>
<wne:tcg xmlns:r="http://schemas.openxmlformats.org/officeDocument/2006/relationships" xmlns:wne="http://schemas.microsoft.com/office/word/2006/wordml">
  <wne:keymaps>
    <wne:keymap wne:kcmPrimary="0631">
      <wne:acd wne:acdName="acd0"/>
    </wne:keymap>
    <wne:keymap wne:kcmPrimary="0632">
      <wne:acd wne:acdName="acd1"/>
    </wne:keymap>
    <wne:keymap wne:kcmPrimary="0633">
      <wne:acd wne:acdName="acd2"/>
    </wne:keymap>
  </wne:keymaps>
  <wne:toolbars>
    <wne:acdManifest>
      <wne:acdEntry wne:acdName="acd0"/>
      <wne:acdEntry wne:acdName="acd1"/>
      <wne:acdEntry wne:acdName="acd2"/>
    </wne:acdManifest>
  </wne:toolbars>
  <wne:acds>
    <wne:acd wne:argValue="AgBTAHQAYQBuAGQAYQByAGQAXwBMADEA" wne:acdName="acd0" wne:fciIndexBasedOn="0065"/>
    <wne:acd wne:argValue="AgBTAHQAYQBuAGQAYQByAGQAXwBMADIA" wne:acdName="acd1" wne:fciIndexBasedOn="0065"/>
    <wne:acd wne:argValue="AgBTAHQAYQBuAGQAYQByAGQAXwBMADMA" wne:acdName="acd2"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27ADDD" w14:textId="77777777" w:rsidR="001C6C7E" w:rsidRDefault="001C6C7E" w:rsidP="00814B16">
      <w:r>
        <w:separator/>
      </w:r>
    </w:p>
  </w:endnote>
  <w:endnote w:type="continuationSeparator" w:id="0">
    <w:p w14:paraId="652D300F" w14:textId="77777777" w:rsidR="001C6C7E" w:rsidRDefault="001C6C7E" w:rsidP="00814B16">
      <w:r>
        <w:continuationSeparator/>
      </w:r>
    </w:p>
  </w:endnote>
  <w:endnote w:type="continuationNotice" w:id="1">
    <w:p w14:paraId="4C3FD604" w14:textId="77777777" w:rsidR="001C6C7E" w:rsidRDefault="001C6C7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E78B2" w14:textId="21164A9B" w:rsidR="00592314" w:rsidRDefault="00836066" w:rsidP="00E47B8E">
    <w:pPr>
      <w:pStyle w:val="BlakesDocID"/>
    </w:pPr>
    <w:fldSimple w:instr=" DOCPROPERTY DOCXDOCID DMS=HummingbirdDM5 Format=&lt;&lt;NUM&gt;&gt;.&lt;&lt;VER&gt;&gt; PRESERVELOCATION \* MERGEFORMAT ">
      <w:r>
        <w:t>22775008.2</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F4CB6C" w14:textId="57CE46B5" w:rsidR="008C4598" w:rsidRPr="008C4598" w:rsidRDefault="00E47B8E" w:rsidP="00E47B8E">
    <w:pPr>
      <w:pStyle w:val="BlakesDocID"/>
      <w:rPr>
        <w:rFonts w:eastAsiaTheme="minorHAnsi"/>
      </w:rPr>
    </w:pPr>
    <w:r>
      <w:rPr>
        <w:rFonts w:eastAsiaTheme="minorHAnsi"/>
      </w:rPr>
      <w:fldChar w:fldCharType="begin"/>
    </w:r>
    <w:r>
      <w:rPr>
        <w:rFonts w:eastAsiaTheme="minorHAnsi"/>
      </w:rPr>
      <w:instrText xml:space="preserve"> DOCPROPERTY DOCXDOCID DMS=HummingbirdDM5 Format=&lt;&lt;NUM&gt;&gt;.&lt;&lt;VER&gt;&gt; PRESERVELOCATION \* MERGEFORMAT </w:instrText>
    </w:r>
    <w:r>
      <w:rPr>
        <w:rFonts w:eastAsiaTheme="minorHAnsi"/>
      </w:rPr>
      <w:fldChar w:fldCharType="separate"/>
    </w:r>
    <w:r w:rsidR="00836066">
      <w:rPr>
        <w:rFonts w:eastAsiaTheme="minorHAnsi"/>
      </w:rPr>
      <w:t>22775008.2</w:t>
    </w:r>
    <w:r>
      <w:rPr>
        <w:rFonts w:eastAsiaTheme="minorHAns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419536" w14:textId="77777777" w:rsidR="001C6C7E" w:rsidRDefault="001C6C7E" w:rsidP="00814B16">
      <w:r>
        <w:separator/>
      </w:r>
    </w:p>
  </w:footnote>
  <w:footnote w:type="continuationSeparator" w:id="0">
    <w:p w14:paraId="5BF5C21B" w14:textId="77777777" w:rsidR="001C6C7E" w:rsidRDefault="001C6C7E" w:rsidP="00814B16">
      <w:r>
        <w:continuationSeparator/>
      </w:r>
    </w:p>
  </w:footnote>
  <w:footnote w:type="continuationNotice" w:id="1">
    <w:p w14:paraId="591F1F4E" w14:textId="77777777" w:rsidR="001C6C7E" w:rsidRDefault="001C6C7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1AB34" w14:textId="6DE9F50E" w:rsidR="00592314" w:rsidRDefault="00592314" w:rsidP="00592314">
    <w:pPr>
      <w:pStyle w:val="Header"/>
      <w:jc w:val="center"/>
    </w:pPr>
    <w:r>
      <w:t xml:space="preserve">- </w:t>
    </w:r>
    <w:r>
      <w:fldChar w:fldCharType="begin"/>
    </w:r>
    <w:r>
      <w:instrText xml:space="preserve"> PAGE  \* MERGEFORMAT </w:instrText>
    </w:r>
    <w:r>
      <w:fldChar w:fldCharType="separate"/>
    </w:r>
    <w:r w:rsidR="00EC1A6C">
      <w:rPr>
        <w:noProof/>
      </w:rPr>
      <w:t>3</w:t>
    </w:r>
    <w:r>
      <w:fldChar w:fldCharType="end"/>
    </w: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109AC1" w14:textId="7D8C2DA3" w:rsidR="00592314" w:rsidRPr="00F71F37" w:rsidRDefault="00592314" w:rsidP="00592314">
    <w:pPr>
      <w:pStyle w:val="Header"/>
      <w:jc w:val="right"/>
      <w:rPr>
        <w:b/>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610A22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69AFB9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BF34DD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E3A60A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EDC439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22045E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463C7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9AA3C6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3B0EFF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80C98B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958315F"/>
    <w:multiLevelType w:val="singleLevel"/>
    <w:tmpl w:val="5D62DE32"/>
    <w:lvl w:ilvl="0">
      <w:start w:val="1"/>
      <w:numFmt w:val="bullet"/>
      <w:lvlText w:val=""/>
      <w:lvlJc w:val="left"/>
      <w:pPr>
        <w:tabs>
          <w:tab w:val="num" w:pos="360"/>
        </w:tabs>
        <w:ind w:left="360" w:hanging="360"/>
      </w:pPr>
      <w:rPr>
        <w:rFonts w:ascii="Wingdings" w:hAnsi="Wingdings" w:hint="default"/>
      </w:rPr>
    </w:lvl>
  </w:abstractNum>
  <w:abstractNum w:abstractNumId="11" w15:restartNumberingAfterBreak="0">
    <w:nsid w:val="159A646C"/>
    <w:multiLevelType w:val="hybridMultilevel"/>
    <w:tmpl w:val="C8866D94"/>
    <w:lvl w:ilvl="0" w:tplc="10090001">
      <w:start w:val="1"/>
      <w:numFmt w:val="bullet"/>
      <w:lvlText w:val=""/>
      <w:lvlJc w:val="left"/>
      <w:pPr>
        <w:ind w:left="720" w:hanging="360"/>
      </w:pPr>
      <w:rPr>
        <w:rFonts w:ascii="Symbol" w:eastAsia="Times New Roman" w:hAnsi="Symbol"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2A1A60EB"/>
    <w:multiLevelType w:val="multilevel"/>
    <w:tmpl w:val="7F4CF8F8"/>
    <w:name w:val="Standard"/>
    <w:lvl w:ilvl="0">
      <w:start w:val="1"/>
      <w:numFmt w:val="decimal"/>
      <w:lvlRestart w:val="0"/>
      <w:pStyle w:val="StandardL1"/>
      <w:lvlText w:val="%1."/>
      <w:lvlJc w:val="left"/>
      <w:pPr>
        <w:tabs>
          <w:tab w:val="num" w:pos="720"/>
        </w:tabs>
        <w:ind w:left="0" w:firstLine="0"/>
      </w:pPr>
      <w:rPr>
        <w:rFonts w:ascii="Arial" w:hAnsi="Arial" w:cs="Arial"/>
        <w:b/>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pStyle w:val="StandardL2"/>
      <w:lvlText w:val="(%2)"/>
      <w:lvlJc w:val="left"/>
      <w:pPr>
        <w:tabs>
          <w:tab w:val="num" w:pos="1440"/>
        </w:tabs>
        <w:ind w:left="0" w:firstLine="720"/>
      </w:pPr>
      <w:rPr>
        <w:rFonts w:ascii="Arial" w:hAnsi="Arial" w:cs="Arial"/>
        <w:b w:val="0"/>
        <w:i w:val="0"/>
        <w:caps w:val="0"/>
        <w:small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StandardL3"/>
      <w:lvlText w:val="(%3)"/>
      <w:lvlJc w:val="left"/>
      <w:pPr>
        <w:tabs>
          <w:tab w:val="num" w:pos="2304"/>
        </w:tabs>
        <w:ind w:left="1440" w:hanging="720"/>
      </w:pPr>
      <w:rPr>
        <w:rFonts w:ascii="Arial" w:hAnsi="Arial" w:cs="Arial"/>
        <w:b w:val="0"/>
        <w:i w:val="0"/>
        <w:caps w:val="0"/>
        <w:small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StandardL4"/>
      <w:lvlText w:val="(%4)"/>
      <w:lvlJc w:val="left"/>
      <w:pPr>
        <w:tabs>
          <w:tab w:val="num" w:pos="3024"/>
        </w:tabs>
        <w:ind w:left="2160" w:hanging="720"/>
      </w:pPr>
      <w:rPr>
        <w:rFonts w:ascii="Arial" w:hAnsi="Arial" w:cs="Arial"/>
        <w:b w:val="0"/>
        <w:i w:val="0"/>
        <w:caps w:val="0"/>
        <w:small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upperRoman"/>
      <w:pStyle w:val="StandardL5"/>
      <w:lvlText w:val="%5."/>
      <w:lvlJc w:val="right"/>
      <w:pPr>
        <w:tabs>
          <w:tab w:val="num" w:pos="3888"/>
        </w:tabs>
        <w:ind w:left="3888" w:hanging="432"/>
      </w:pPr>
      <w:rPr>
        <w:rFonts w:ascii="Arial" w:hAnsi="Arial" w:cs="Arial"/>
        <w:b w:val="0"/>
        <w:i w:val="0"/>
        <w:caps w:val="0"/>
        <w:small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lowerRoman"/>
      <w:pStyle w:val="StandardL6"/>
      <w:lvlText w:val="%6."/>
      <w:lvlJc w:val="right"/>
      <w:pPr>
        <w:tabs>
          <w:tab w:val="num" w:pos="4752"/>
        </w:tabs>
        <w:ind w:left="4752" w:hanging="432"/>
      </w:pPr>
      <w:rPr>
        <w:rFonts w:ascii="Arial" w:hAnsi="Arial" w:cs="Arial"/>
        <w:b w:val="0"/>
        <w:i w:val="0"/>
        <w:caps w:val="0"/>
        <w:small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pStyle w:val="StandardL7"/>
      <w:lvlText w:val="%7)"/>
      <w:lvlJc w:val="left"/>
      <w:pPr>
        <w:tabs>
          <w:tab w:val="num" w:pos="5472"/>
        </w:tabs>
        <w:ind w:left="5472" w:hanging="720"/>
      </w:pPr>
      <w:rPr>
        <w:rFonts w:ascii="Arial" w:hAnsi="Arial" w:cs="Arial"/>
        <w:b w:val="0"/>
        <w:i w:val="0"/>
        <w:caps w:val="0"/>
        <w:small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lowerLetter"/>
      <w:pStyle w:val="StandardL8"/>
      <w:lvlText w:val="%8)"/>
      <w:lvlJc w:val="left"/>
      <w:pPr>
        <w:tabs>
          <w:tab w:val="num" w:pos="6192"/>
        </w:tabs>
        <w:ind w:left="6192" w:hanging="720"/>
      </w:pPr>
      <w:rPr>
        <w:rFonts w:ascii="Arial" w:hAnsi="Arial" w:cs="Arial"/>
        <w:b w:val="0"/>
        <w:i w:val="0"/>
        <w:caps w:val="0"/>
        <w:small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lowerRoman"/>
      <w:pStyle w:val="StandardL9"/>
      <w:lvlText w:val="%9)"/>
      <w:lvlJc w:val="right"/>
      <w:pPr>
        <w:tabs>
          <w:tab w:val="num" w:pos="7056"/>
        </w:tabs>
        <w:ind w:left="7056" w:hanging="432"/>
      </w:pPr>
      <w:rPr>
        <w:rFonts w:ascii="Arial" w:hAnsi="Arial" w:cs="Arial"/>
        <w:b w:val="0"/>
        <w:i w:val="0"/>
        <w:caps w:val="0"/>
        <w:small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3" w15:restartNumberingAfterBreak="0">
    <w:nsid w:val="534F4BFA"/>
    <w:multiLevelType w:val="singleLevel"/>
    <w:tmpl w:val="5D62DE32"/>
    <w:lvl w:ilvl="0">
      <w:start w:val="1"/>
      <w:numFmt w:val="bullet"/>
      <w:lvlText w:val=""/>
      <w:lvlJc w:val="left"/>
      <w:pPr>
        <w:tabs>
          <w:tab w:val="num" w:pos="360"/>
        </w:tabs>
        <w:ind w:left="360" w:hanging="360"/>
      </w:pPr>
      <w:rPr>
        <w:rFonts w:ascii="Wingdings" w:hAnsi="Wingdings" w:hint="default"/>
      </w:rPr>
    </w:lvl>
  </w:abstractNum>
  <w:abstractNum w:abstractNumId="14" w15:restartNumberingAfterBreak="0">
    <w:nsid w:val="62D96012"/>
    <w:multiLevelType w:val="singleLevel"/>
    <w:tmpl w:val="5D62DE32"/>
    <w:lvl w:ilvl="0">
      <w:start w:val="1"/>
      <w:numFmt w:val="bullet"/>
      <w:lvlText w:val=""/>
      <w:lvlJc w:val="left"/>
      <w:pPr>
        <w:tabs>
          <w:tab w:val="num" w:pos="360"/>
        </w:tabs>
        <w:ind w:left="360" w:hanging="360"/>
      </w:pPr>
      <w:rPr>
        <w:rFonts w:ascii="Wingdings" w:hAnsi="Wingdings" w:hint="default"/>
      </w:rPr>
    </w:lvl>
  </w:abstractNum>
  <w:num w:numId="1" w16cid:durableId="1252007689">
    <w:abstractNumId w:val="12"/>
  </w:num>
  <w:num w:numId="2" w16cid:durableId="1702781216">
    <w:abstractNumId w:val="14"/>
  </w:num>
  <w:num w:numId="3" w16cid:durableId="109204385">
    <w:abstractNumId w:val="13"/>
  </w:num>
  <w:num w:numId="4" w16cid:durableId="134882005">
    <w:abstractNumId w:val="10"/>
  </w:num>
  <w:num w:numId="5" w16cid:durableId="1379738771">
    <w:abstractNumId w:val="9"/>
  </w:num>
  <w:num w:numId="6" w16cid:durableId="653682285">
    <w:abstractNumId w:val="7"/>
  </w:num>
  <w:num w:numId="7" w16cid:durableId="1367562400">
    <w:abstractNumId w:val="6"/>
  </w:num>
  <w:num w:numId="8" w16cid:durableId="1637220469">
    <w:abstractNumId w:val="5"/>
  </w:num>
  <w:num w:numId="9" w16cid:durableId="1842964240">
    <w:abstractNumId w:val="4"/>
  </w:num>
  <w:num w:numId="10" w16cid:durableId="946352937">
    <w:abstractNumId w:val="8"/>
  </w:num>
  <w:num w:numId="11" w16cid:durableId="804934372">
    <w:abstractNumId w:val="3"/>
  </w:num>
  <w:num w:numId="12" w16cid:durableId="1044989524">
    <w:abstractNumId w:val="2"/>
  </w:num>
  <w:num w:numId="13" w16cid:durableId="124273013">
    <w:abstractNumId w:val="1"/>
  </w:num>
  <w:num w:numId="14" w16cid:durableId="1201742972">
    <w:abstractNumId w:val="0"/>
  </w:num>
  <w:num w:numId="15" w16cid:durableId="1723282928">
    <w:abstractNumId w:val="11"/>
  </w:num>
  <w:num w:numId="16" w16cid:durableId="1052389763">
    <w:abstractNumId w:val="12"/>
  </w:num>
  <w:num w:numId="17" w16cid:durableId="1277062544">
    <w:abstractNumId w:val="1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GrammaticalErrors/>
  <w:activeWritingStyle w:appName="MSWord" w:lang="en-GB" w:vendorID="64" w:dllVersion="6" w:nlCheck="1" w:checkStyle="1"/>
  <w:activeWritingStyle w:appName="MSWord" w:lang="en-CA" w:vendorID="64" w:dllVersion="6" w:nlCheck="1" w:checkStyle="1"/>
  <w:activeWritingStyle w:appName="MSWord" w:lang="en-US" w:vendorID="64" w:dllVersion="6" w:nlCheck="1" w:checkStyle="1"/>
  <w:activeWritingStyle w:appName="MSWord" w:lang="en-CA" w:vendorID="64" w:dllVersion="0" w:nlCheck="1" w:checkStyle="0"/>
  <w:activeWritingStyle w:appName="MSWord" w:lang="en-US" w:vendorID="64" w:dllVersion="0" w:nlCheck="1" w:checkStyle="0"/>
  <w:activeWritingStyle w:appName="MSWord" w:lang="en-GB" w:vendorID="64" w:dllVersion="0" w:nlCheck="1" w:checkStyle="0"/>
  <w:proofState w:grammar="clean"/>
  <w:stylePaneFormatFilter w:val="1824" w:allStyles="0" w:customStyles="0" w:latentStyles="1" w:stylesInUse="0" w:headingStyles="1" w:numberingStyles="0" w:tableStyles="0" w:directFormattingOnRuns="0" w:directFormattingOnParagraphs="0" w:directFormattingOnNumbering="0" w:directFormattingOnTables="1" w:clearFormatting="1" w:top3HeadingStyles="0" w:visibleStyles="0" w:alternateStyleNames="0"/>
  <w:defaultTabStop w:val="720"/>
  <w:drawingGridHorizontalSpacing w:val="120"/>
  <w:displayHorizontalDrawingGridEvery w:val="0"/>
  <w:displayVerticalDrawingGridEvery w:val="0"/>
  <w:noPunctuationKerning/>
  <w:characterSpacingControl w:val="doNotCompress"/>
  <w:hdrShapeDefaults>
    <o:shapedefaults v:ext="edit" spidmax="2050"/>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3Numbering_Standard_1" w:val="&lt;root&gt;&lt;type&gt;2&lt;/type&gt;&lt;chars&gt;C&lt;/chars&gt;_x000d__x000a_&lt;D3Font xmlns:xsi=&quot;http://www.w3.org/2001/XMLSchema-instance&quot; xmlns:xsd=&quot;http://www.w3.org/2001/XMLSchema&quot;&gt;_x000d__x000a_  &lt;AllCaps&gt;false&lt;/AllCaps&gt;_x000d__x000a_  &lt;Bold&gt;true&lt;/Bold&gt;_x000d__x000a_  &lt;Color&gt;-16777216&lt;/Color&gt;_x000d__x000a_  &lt;DoubleStrikeThrough&gt;false&lt;/DoubleStrikeThrough&gt;_x000d__x000a_  &lt;Hidden&gt;false&lt;/Hidden&gt;_x000d__x000a_  &lt;Italic&gt;false&lt;/Italic&gt;_x000d__x000a_  &lt;Kerning&gt;0&lt;/Kerning&gt;_x000d__x000a_  &lt;Name&gt;Arial&lt;/Name&gt;_x000d__x000a_  &lt;Size&gt;11&lt;/Size&gt;_x000d__x000a_  &lt;SmallCaps&gt;false&lt;/SmallCaps&gt;_x000d__x000a_  &lt;StrikeThrough&gt;false&lt;/StrikeThrough&gt;_x000d__x000a_  &lt;Subscript&gt;false&lt;/Subscript&gt;_x000d__x000a_  &lt;Superscript&gt;false&lt;/Superscript&gt;_x000d__x000a_  &lt;Underline&gt;0&lt;/Underline&gt;_x000d__x000a_  &lt;InheritAll&gt;false&lt;/InheritAll&gt;_x000d__x000a_&lt;/D3Font&gt;&lt;/root&gt;"/>
    <w:docVar w:name="D3Numbering_zzmpStandard||Standard|2|3|1|1|0|9||1|0|1||1|0|1||1|0|1||1|0|0||1|0|0||1|0|0||1|0|0||1|0|0||_1" w:val="&lt;root&gt;&lt;type&gt;2&lt;/type&gt;&lt;chars&gt;.&lt;/chars&gt;_x000d__x000a_&lt;D3Font xmlns:xsi=&quot;http://www.w3.org/2001/XMLSchema-instance&quot; xmlns:xsd=&quot;http://www.w3.org/2001/XMLSchema&quot;&gt;_x000d__x000a_  &lt;AllCaps&gt;false&lt;/AllCaps&gt;_x000d__x000a_  &lt;Bold&gt;false&lt;/Bold&gt;_x000d__x000a_  &lt;Color&gt;-16777216&lt;/Color&gt;_x000d__x000a_  &lt;DoubleStrikeThrough&gt;false&lt;/DoubleStrikeThrough&gt;_x000d__x000a_  &lt;Hidden&gt;false&lt;/Hidden&gt;_x000d__x000a_  &lt;Italic&gt;false&lt;/Italic&gt;_x000d__x000a_  &lt;Kerning&gt;0&lt;/Kerning&gt;_x000d__x000a_  &lt;Name&gt;+Body&lt;/Name&gt;_x000d__x000a_  &lt;Size&gt;11&lt;/Size&gt;_x000d__x000a_  &lt;SmallCaps&gt;false&lt;/SmallCaps&gt;_x000d__x000a_  &lt;StrikeThrough&gt;false&lt;/StrikeThrough&gt;_x000d__x000a_  &lt;Subscript&gt;false&lt;/Subscript&gt;_x000d__x000a_  &lt;Superscript&gt;false&lt;/Superscript&gt;_x000d__x000a_  &lt;Underline&gt;1&lt;/Underline&gt;_x000d__x000a_  &lt;InheritAll&gt;false&lt;/InheritAll&gt;_x000d__x000a_&lt;/D3Font&gt;&lt;/root&gt;"/>
    <w:docVar w:name="DOCX97_1" w:val="0011"/>
    <w:docVar w:name="DOCX97_10" w:val="11/03/96 10:04:06 AM"/>
    <w:docVar w:name="DOCX97_11" w:val="10624"/>
    <w:docVar w:name="DOCX97_2" w:val="c:\asneeded\source\26source\0011"/>
    <w:docVar w:name="DOCX97_20" w:val="DocX97Begin"/>
    <w:docVar w:name="DOCX97_21" w:val="GoodLMargins"/>
    <w:docVar w:name="DOCX97_22" w:val="GoodRMargins"/>
    <w:docVar w:name="DOCX97_23" w:val="NoTabCodes"/>
    <w:docVar w:name="DOCX97_25" w:val="GoodStyleRemove"/>
    <w:docVar w:name="DOCX97_26" w:val="NoReferences"/>
    <w:docVar w:name="DOCX97_27" w:val="NoTarget"/>
    <w:docVar w:name="DOCX97_28" w:val="GoodOutline"/>
    <w:docVar w:name="DOCX97_3" w:val="UNIDENTIFIEDHEADER"/>
    <w:docVar w:name="DOCX97_31" w:val="YesDelay"/>
    <w:docVar w:name="DOCX97_32" w:val="YesHardCenter"/>
    <w:docVar w:name="DOCX97_33" w:val="NoPTR"/>
    <w:docVar w:name="DOCX97_34" w:val="YesHorizAdv"/>
    <w:docVar w:name="DOCX97_35" w:val="YesVerticalAdv"/>
    <w:docVar w:name="DOCX97_36" w:val="NoNumbers"/>
    <w:docVar w:name="DOCX97_39" w:val="NoTOC"/>
    <w:docVar w:name="DOCX97_4" w:val="c:\asneeded\target\26target\0011"/>
    <w:docVar w:name="DOCX97_40" w:val="YesBackTabs"/>
    <w:docVar w:name="DOCX97_42" w:val="0Footnotes"/>
    <w:docVar w:name="DOCX97_43" w:val="0Endnotes"/>
    <w:docVar w:name="DOCX97_45" w:val="1"/>
    <w:docVar w:name="DOCX97_46" w:val="1"/>
    <w:docVar w:name="DOCX97_47" w:val="1"/>
    <w:docVar w:name="DOCX97_48" w:val="1"/>
    <w:docVar w:name="DOCX97_49" w:val="11"/>
    <w:docVar w:name="DOCX97_5" w:val=" 44235"/>
    <w:docVar w:name="DOCX97_50" w:val="CG Times"/>
    <w:docVar w:name="DOCX97_51" w:val="NoDocType"/>
    <w:docVar w:name="DOCX97_52" w:val="Document"/>
    <w:docVar w:name="DOCX97_53" w:val="NoBoxes"/>
    <w:docVar w:name="DOCX97_54" w:val="YesLeading"/>
    <w:docVar w:name="DOCX97_55" w:val="12"/>
    <w:docVar w:name="DOCX97_56" w:val="Times New Roman"/>
    <w:docVar w:name="DOCX97_58" w:val="GoodLabelDoc"/>
    <w:docVar w:name="DOCX97_59" w:val="8.5"/>
    <w:docVar w:name="DOCX97_6" w:val="52,736"/>
    <w:docVar w:name="DOCX97_60" w:val="YesAdvance"/>
    <w:docVar w:name="DOCX97_61" w:val="NoSpacers"/>
    <w:docVar w:name="DOCX97_62" w:val="YesPrivate"/>
    <w:docVar w:name="DOCX97_65" w:val="GoodChars"/>
    <w:docVar w:name="DOCX97_66" w:val="GoodQuotes"/>
    <w:docVar w:name="DOCX97_69" w:val="NoInternational"/>
    <w:docVar w:name="DOCX97_7" w:val="29/06/00 5:00:34 PM"/>
    <w:docVar w:name="DOCX97_8" w:val="29/06/00 5:01:28 PM"/>
    <w:docVar w:name="DOCX97_80" w:val="Precedent Confidentiality 2"/>
    <w:docVar w:name="DOCX97_81" w:val="AGR"/>
    <w:docVar w:name="DOCX97_82" w:val="Precedent Confidentiality Agreement"/>
    <w:docVar w:name="DOCX97_83" w:val="RMG"/>
    <w:docVar w:name="DOCX97_84" w:val="Fernandes, C."/>
    <w:docVar w:name="DOCX97_85" w:val="99997/99993"/>
    <w:docVar w:name="DOCX97_86" w:val="1994,6,10,9,17,0"/>
    <w:docVar w:name="DOCX97_87" w:val="11/03/96 10:04AM"/>
    <w:docVar w:name="DOCX97_89" w:val="WordMacrosDone"/>
    <w:docVar w:name="DOCX97_90" w:val="DocX97WPDone"/>
    <w:docVar w:name="DOCX97_91" w:val="BlakeCassels"/>
    <w:docVar w:name="zzmpAgrmtC" w:val="||Agrmt C|2|3|0|1|0|0||1|0|1||1|0|0||1|0|0||1|0|0||1|0|0||1|0|0||1|0|0||1|0|0||"/>
    <w:docVar w:name="zzmpFixedCurrentTOCScheme" w:val="Standard"/>
    <w:docVar w:name="zzmpFixedCurScheme" w:val="Standard"/>
    <w:docVar w:name="zzmpFixedCurScheme_9.0" w:val="1zzmpStandard"/>
    <w:docVar w:name="zzmpLTFontsClean" w:val="True"/>
    <w:docVar w:name="zzmpnSession" w:val="0.1786005"/>
    <w:docVar w:name="zzmpStandard" w:val="||Standard|2|3|1|1|0|9||1|0|1||1|0|1||1|0|1||1|0|0||1|0|0||1|0|0||1|0|0||1|0|0||"/>
  </w:docVars>
  <w:rsids>
    <w:rsidRoot w:val="00D10663"/>
    <w:rsid w:val="00002BCD"/>
    <w:rsid w:val="0000728B"/>
    <w:rsid w:val="00015B16"/>
    <w:rsid w:val="00030F0B"/>
    <w:rsid w:val="000560AE"/>
    <w:rsid w:val="000715DF"/>
    <w:rsid w:val="00081DE2"/>
    <w:rsid w:val="00085465"/>
    <w:rsid w:val="00085ED0"/>
    <w:rsid w:val="00090543"/>
    <w:rsid w:val="00093D3B"/>
    <w:rsid w:val="000965FE"/>
    <w:rsid w:val="000A0C74"/>
    <w:rsid w:val="000C71C4"/>
    <w:rsid w:val="000D6859"/>
    <w:rsid w:val="000E584E"/>
    <w:rsid w:val="000E6B58"/>
    <w:rsid w:val="0010640B"/>
    <w:rsid w:val="001111AF"/>
    <w:rsid w:val="00116D1D"/>
    <w:rsid w:val="0013044D"/>
    <w:rsid w:val="001325E3"/>
    <w:rsid w:val="0014726A"/>
    <w:rsid w:val="0016305C"/>
    <w:rsid w:val="00164F09"/>
    <w:rsid w:val="001741A9"/>
    <w:rsid w:val="001B7664"/>
    <w:rsid w:val="001C6C7E"/>
    <w:rsid w:val="001C75EA"/>
    <w:rsid w:val="001D250A"/>
    <w:rsid w:val="001F2DC4"/>
    <w:rsid w:val="00214430"/>
    <w:rsid w:val="002163EF"/>
    <w:rsid w:val="0023774B"/>
    <w:rsid w:val="0024359D"/>
    <w:rsid w:val="002462A6"/>
    <w:rsid w:val="0025062B"/>
    <w:rsid w:val="00251995"/>
    <w:rsid w:val="00274AA1"/>
    <w:rsid w:val="00274C28"/>
    <w:rsid w:val="00290199"/>
    <w:rsid w:val="00295590"/>
    <w:rsid w:val="00297C97"/>
    <w:rsid w:val="002B5344"/>
    <w:rsid w:val="002D0095"/>
    <w:rsid w:val="002D29B6"/>
    <w:rsid w:val="002D57EB"/>
    <w:rsid w:val="002F4548"/>
    <w:rsid w:val="002F4BC4"/>
    <w:rsid w:val="002F4BFC"/>
    <w:rsid w:val="002F54F2"/>
    <w:rsid w:val="00316000"/>
    <w:rsid w:val="003216CD"/>
    <w:rsid w:val="0033204A"/>
    <w:rsid w:val="00336FAF"/>
    <w:rsid w:val="00340D8B"/>
    <w:rsid w:val="0038752E"/>
    <w:rsid w:val="00391D0B"/>
    <w:rsid w:val="003967FA"/>
    <w:rsid w:val="003A5CD2"/>
    <w:rsid w:val="003C19CD"/>
    <w:rsid w:val="003C7672"/>
    <w:rsid w:val="003F4C39"/>
    <w:rsid w:val="00400B32"/>
    <w:rsid w:val="00435AD9"/>
    <w:rsid w:val="00445FD6"/>
    <w:rsid w:val="00463DA8"/>
    <w:rsid w:val="00464554"/>
    <w:rsid w:val="00472194"/>
    <w:rsid w:val="00472A49"/>
    <w:rsid w:val="00473225"/>
    <w:rsid w:val="00473861"/>
    <w:rsid w:val="00475039"/>
    <w:rsid w:val="00481397"/>
    <w:rsid w:val="004827BE"/>
    <w:rsid w:val="0049365C"/>
    <w:rsid w:val="004937CC"/>
    <w:rsid w:val="004B2A68"/>
    <w:rsid w:val="004B359A"/>
    <w:rsid w:val="004C45A1"/>
    <w:rsid w:val="004D6AB2"/>
    <w:rsid w:val="004E08E0"/>
    <w:rsid w:val="004F22C0"/>
    <w:rsid w:val="004F43FB"/>
    <w:rsid w:val="005120BF"/>
    <w:rsid w:val="00522143"/>
    <w:rsid w:val="00527CBE"/>
    <w:rsid w:val="00544AFF"/>
    <w:rsid w:val="00550C5A"/>
    <w:rsid w:val="00551BEF"/>
    <w:rsid w:val="00551E71"/>
    <w:rsid w:val="00553AB2"/>
    <w:rsid w:val="00565ACE"/>
    <w:rsid w:val="00572B54"/>
    <w:rsid w:val="00583AB8"/>
    <w:rsid w:val="00592314"/>
    <w:rsid w:val="005926F1"/>
    <w:rsid w:val="00593FF9"/>
    <w:rsid w:val="005973CF"/>
    <w:rsid w:val="005A2A29"/>
    <w:rsid w:val="005A3AC1"/>
    <w:rsid w:val="005C3818"/>
    <w:rsid w:val="005D63FB"/>
    <w:rsid w:val="005F7461"/>
    <w:rsid w:val="005F7982"/>
    <w:rsid w:val="006040E5"/>
    <w:rsid w:val="006141C6"/>
    <w:rsid w:val="00620BA7"/>
    <w:rsid w:val="00623591"/>
    <w:rsid w:val="006322F0"/>
    <w:rsid w:val="0063470F"/>
    <w:rsid w:val="00634FC3"/>
    <w:rsid w:val="00650FF4"/>
    <w:rsid w:val="00654B3A"/>
    <w:rsid w:val="00677154"/>
    <w:rsid w:val="00693E37"/>
    <w:rsid w:val="006940DF"/>
    <w:rsid w:val="006B3E3A"/>
    <w:rsid w:val="006C283C"/>
    <w:rsid w:val="006D20B4"/>
    <w:rsid w:val="006F3F85"/>
    <w:rsid w:val="007155A1"/>
    <w:rsid w:val="00767C1F"/>
    <w:rsid w:val="00770556"/>
    <w:rsid w:val="00796804"/>
    <w:rsid w:val="007D699E"/>
    <w:rsid w:val="007F3CE8"/>
    <w:rsid w:val="00800D8E"/>
    <w:rsid w:val="00814B16"/>
    <w:rsid w:val="00814D3E"/>
    <w:rsid w:val="00836066"/>
    <w:rsid w:val="008422DE"/>
    <w:rsid w:val="00844446"/>
    <w:rsid w:val="008474C3"/>
    <w:rsid w:val="008517A6"/>
    <w:rsid w:val="00866892"/>
    <w:rsid w:val="008708E4"/>
    <w:rsid w:val="00897B4C"/>
    <w:rsid w:val="008B1A5D"/>
    <w:rsid w:val="008B53F1"/>
    <w:rsid w:val="008B7593"/>
    <w:rsid w:val="008C4598"/>
    <w:rsid w:val="008C488B"/>
    <w:rsid w:val="008D1DA7"/>
    <w:rsid w:val="008D38A0"/>
    <w:rsid w:val="008D49CB"/>
    <w:rsid w:val="008E38BB"/>
    <w:rsid w:val="008F7AB6"/>
    <w:rsid w:val="0092252A"/>
    <w:rsid w:val="00925130"/>
    <w:rsid w:val="00926685"/>
    <w:rsid w:val="00936B6B"/>
    <w:rsid w:val="00945AEE"/>
    <w:rsid w:val="00972AA9"/>
    <w:rsid w:val="009851B0"/>
    <w:rsid w:val="009864E4"/>
    <w:rsid w:val="009C16AA"/>
    <w:rsid w:val="009C76FF"/>
    <w:rsid w:val="009D1547"/>
    <w:rsid w:val="009D469F"/>
    <w:rsid w:val="009E2C31"/>
    <w:rsid w:val="00A02CD5"/>
    <w:rsid w:val="00A04962"/>
    <w:rsid w:val="00A15BF5"/>
    <w:rsid w:val="00A3490D"/>
    <w:rsid w:val="00A351B7"/>
    <w:rsid w:val="00A36481"/>
    <w:rsid w:val="00A41D8B"/>
    <w:rsid w:val="00A520A4"/>
    <w:rsid w:val="00A54697"/>
    <w:rsid w:val="00A56F35"/>
    <w:rsid w:val="00A64494"/>
    <w:rsid w:val="00A7021E"/>
    <w:rsid w:val="00A719F9"/>
    <w:rsid w:val="00A74E5E"/>
    <w:rsid w:val="00AB7C93"/>
    <w:rsid w:val="00AD00B1"/>
    <w:rsid w:val="00AD4C6B"/>
    <w:rsid w:val="00AE5357"/>
    <w:rsid w:val="00B12ADE"/>
    <w:rsid w:val="00B14576"/>
    <w:rsid w:val="00B22CFD"/>
    <w:rsid w:val="00B25F43"/>
    <w:rsid w:val="00B35007"/>
    <w:rsid w:val="00B35DB7"/>
    <w:rsid w:val="00B37ED0"/>
    <w:rsid w:val="00B45CCE"/>
    <w:rsid w:val="00B541C6"/>
    <w:rsid w:val="00B56BC6"/>
    <w:rsid w:val="00B71158"/>
    <w:rsid w:val="00B8055D"/>
    <w:rsid w:val="00B97209"/>
    <w:rsid w:val="00BA6555"/>
    <w:rsid w:val="00BC0B9B"/>
    <w:rsid w:val="00BD5194"/>
    <w:rsid w:val="00BF755E"/>
    <w:rsid w:val="00C16D63"/>
    <w:rsid w:val="00C21539"/>
    <w:rsid w:val="00C23AB4"/>
    <w:rsid w:val="00C57EE4"/>
    <w:rsid w:val="00CA434A"/>
    <w:rsid w:val="00CB04DD"/>
    <w:rsid w:val="00CB620A"/>
    <w:rsid w:val="00CC314E"/>
    <w:rsid w:val="00CC7EAB"/>
    <w:rsid w:val="00CD119D"/>
    <w:rsid w:val="00CD587B"/>
    <w:rsid w:val="00CD7B33"/>
    <w:rsid w:val="00CF21FE"/>
    <w:rsid w:val="00D07477"/>
    <w:rsid w:val="00D10663"/>
    <w:rsid w:val="00D10C02"/>
    <w:rsid w:val="00D11827"/>
    <w:rsid w:val="00D202CD"/>
    <w:rsid w:val="00D41322"/>
    <w:rsid w:val="00D424D7"/>
    <w:rsid w:val="00D42B01"/>
    <w:rsid w:val="00D50C02"/>
    <w:rsid w:val="00D51D86"/>
    <w:rsid w:val="00D5454C"/>
    <w:rsid w:val="00D7229B"/>
    <w:rsid w:val="00D778EF"/>
    <w:rsid w:val="00D82034"/>
    <w:rsid w:val="00D84732"/>
    <w:rsid w:val="00DB2EA0"/>
    <w:rsid w:val="00DC1657"/>
    <w:rsid w:val="00DD0FD7"/>
    <w:rsid w:val="00DE2723"/>
    <w:rsid w:val="00DE2CE7"/>
    <w:rsid w:val="00DE3784"/>
    <w:rsid w:val="00DE731C"/>
    <w:rsid w:val="00DF005D"/>
    <w:rsid w:val="00E416AA"/>
    <w:rsid w:val="00E47B8E"/>
    <w:rsid w:val="00E61D6D"/>
    <w:rsid w:val="00E67E9F"/>
    <w:rsid w:val="00E72EE0"/>
    <w:rsid w:val="00E84BE8"/>
    <w:rsid w:val="00EA3422"/>
    <w:rsid w:val="00EA7D3B"/>
    <w:rsid w:val="00EB40A7"/>
    <w:rsid w:val="00EC1A6C"/>
    <w:rsid w:val="00EC39FB"/>
    <w:rsid w:val="00ED16DF"/>
    <w:rsid w:val="00F003B2"/>
    <w:rsid w:val="00F11233"/>
    <w:rsid w:val="00F24538"/>
    <w:rsid w:val="00F44CE0"/>
    <w:rsid w:val="00F456FF"/>
    <w:rsid w:val="00F55521"/>
    <w:rsid w:val="00F60BE4"/>
    <w:rsid w:val="00F70AB0"/>
    <w:rsid w:val="00F71F37"/>
    <w:rsid w:val="00F762E3"/>
    <w:rsid w:val="00F810A2"/>
    <w:rsid w:val="00FC49BE"/>
    <w:rsid w:val="00FD4A66"/>
    <w:rsid w:val="00FE24B4"/>
    <w:rsid w:val="00FE6D6E"/>
    <w:rsid w:val="00FF262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2F4CAB8"/>
  <w15:docId w15:val="{DA14D36F-2722-49C3-AAE7-89282D2E6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Body Text" w:qFormat="1"/>
    <w:lsdException w:name="Body Text Indent" w:uiPriority="3" w:qFormat="1"/>
    <w:lsdException w:name="Subtitle" w:qFormat="1"/>
    <w:lsdException w:name="Body Text First Indent" w:uiPriority="3" w:qFormat="1"/>
    <w:lsdException w:name="Body Text First Indent 2" w:uiPriority="4" w:qFormat="1"/>
    <w:lsdException w:name="Body Text 2" w:uiPriority="2" w:qFormat="1"/>
    <w:lsdException w:name="Body Text 3" w:uiPriority="8" w:qFormat="1"/>
    <w:lsdException w:name="Body Text Indent 2" w:uiPriority="4" w:qFormat="1"/>
    <w:lsdException w:name="Body Text Indent 3" w:uiPriority="8"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97B4C"/>
    <w:rPr>
      <w:rFonts w:ascii="Arial" w:hAnsi="Arial"/>
      <w:sz w:val="22"/>
      <w:lang w:val="en-CA" w:eastAsia="en-CA"/>
    </w:rPr>
  </w:style>
  <w:style w:type="paragraph" w:styleId="Heading1">
    <w:name w:val="heading 1"/>
    <w:basedOn w:val="Normal"/>
    <w:next w:val="BodyTextFirstIndent2"/>
    <w:qFormat/>
    <w:pPr>
      <w:keepNext/>
      <w:spacing w:after="240"/>
      <w:outlineLvl w:val="0"/>
    </w:pPr>
    <w:rPr>
      <w:kern w:val="28"/>
      <w:u w:val="single"/>
    </w:rPr>
  </w:style>
  <w:style w:type="paragraph" w:styleId="Heading2">
    <w:name w:val="heading 2"/>
    <w:basedOn w:val="Normal"/>
    <w:next w:val="BodyText"/>
    <w:qFormat/>
    <w:pPr>
      <w:keepNext/>
      <w:spacing w:before="240" w:after="60"/>
      <w:outlineLvl w:val="1"/>
    </w:pPr>
    <w:rPr>
      <w:b/>
      <w:i/>
    </w:rPr>
  </w:style>
  <w:style w:type="paragraph" w:styleId="Heading3">
    <w:name w:val="heading 3"/>
    <w:basedOn w:val="Normal"/>
    <w:next w:val="BodyText"/>
    <w:qFormat/>
    <w:pPr>
      <w:spacing w:before="240" w:after="60"/>
      <w:outlineLvl w:val="2"/>
    </w:pPr>
  </w:style>
  <w:style w:type="paragraph" w:styleId="Heading4">
    <w:name w:val="heading 4"/>
    <w:basedOn w:val="Normal"/>
    <w:next w:val="BodyText"/>
    <w:qFormat/>
    <w:pPr>
      <w:spacing w:before="240" w:after="60"/>
      <w:outlineLvl w:val="3"/>
    </w:pPr>
    <w:rPr>
      <w:b/>
    </w:rPr>
  </w:style>
  <w:style w:type="paragraph" w:styleId="Heading5">
    <w:name w:val="heading 5"/>
    <w:basedOn w:val="Normal"/>
    <w:next w:val="BodyText"/>
    <w:qFormat/>
    <w:pPr>
      <w:spacing w:before="240" w:after="60"/>
      <w:outlineLvl w:val="4"/>
    </w:pPr>
  </w:style>
  <w:style w:type="paragraph" w:styleId="Heading6">
    <w:name w:val="heading 6"/>
    <w:basedOn w:val="Normal"/>
    <w:next w:val="BodyText"/>
    <w:qFormat/>
    <w:pPr>
      <w:spacing w:before="240" w:after="60"/>
      <w:outlineLvl w:val="5"/>
    </w:pPr>
    <w:rPr>
      <w:i/>
    </w:rPr>
  </w:style>
  <w:style w:type="paragraph" w:styleId="Heading7">
    <w:name w:val="heading 7"/>
    <w:basedOn w:val="Normal"/>
    <w:next w:val="BodyText"/>
    <w:qFormat/>
    <w:pPr>
      <w:spacing w:before="240" w:after="60"/>
      <w:outlineLvl w:val="6"/>
    </w:pPr>
  </w:style>
  <w:style w:type="paragraph" w:styleId="Heading8">
    <w:name w:val="heading 8"/>
    <w:basedOn w:val="Normal"/>
    <w:next w:val="BodyText"/>
    <w:qFormat/>
    <w:pPr>
      <w:spacing w:before="240" w:after="60"/>
      <w:outlineLvl w:val="7"/>
    </w:pPr>
    <w:rPr>
      <w:i/>
    </w:rPr>
  </w:style>
  <w:style w:type="paragraph" w:styleId="Heading9">
    <w:name w:val="heading 9"/>
    <w:basedOn w:val="Normal"/>
    <w:next w:val="BodyText"/>
    <w:qFormat/>
    <w:pPr>
      <w:spacing w:before="240" w:after="60"/>
      <w:outlineLvl w:val="8"/>
    </w:pPr>
    <w:rPr>
      <w:b/>
      <w:i/>
      <w:sz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FirstIndent2">
    <w:name w:val="Body Text First Indent 2"/>
    <w:aliases w:val="(1&quot;)"/>
    <w:basedOn w:val="BodyText"/>
    <w:link w:val="BodyTextFirstIndent2Char"/>
    <w:uiPriority w:val="4"/>
    <w:qFormat/>
    <w:rsid w:val="00B37ED0"/>
    <w:pPr>
      <w:ind w:firstLine="1440"/>
    </w:pPr>
  </w:style>
  <w:style w:type="paragraph" w:styleId="BodyText">
    <w:name w:val="Body Text"/>
    <w:basedOn w:val="Normal"/>
    <w:link w:val="BodyTextChar"/>
    <w:qFormat/>
    <w:rsid w:val="005A3AC1"/>
    <w:pPr>
      <w:spacing w:after="240"/>
    </w:pPr>
    <w:rPr>
      <w:szCs w:val="21"/>
    </w:rPr>
  </w:style>
  <w:style w:type="paragraph" w:styleId="Header">
    <w:name w:val="header"/>
    <w:basedOn w:val="Normal"/>
  </w:style>
  <w:style w:type="paragraph" w:styleId="Footer">
    <w:name w:val="footer"/>
    <w:basedOn w:val="Normal"/>
    <w:link w:val="FooterChar"/>
    <w:uiPriority w:val="99"/>
    <w:rPr>
      <w:sz w:val="16"/>
    </w:rPr>
  </w:style>
  <w:style w:type="character" w:styleId="PageNumber">
    <w:name w:val="page number"/>
    <w:basedOn w:val="DefaultParagraphFont"/>
    <w:rPr>
      <w:lang w:val="en-CA" w:eastAsia="en-CA"/>
    </w:rPr>
  </w:style>
  <w:style w:type="paragraph" w:styleId="BodyText2">
    <w:name w:val="Body Text 2"/>
    <w:aliases w:val="(Double)"/>
    <w:basedOn w:val="BodyText"/>
    <w:link w:val="BodyText2Char"/>
    <w:uiPriority w:val="2"/>
    <w:qFormat/>
    <w:rsid w:val="00B37ED0"/>
    <w:pPr>
      <w:spacing w:after="480" w:line="480" w:lineRule="auto"/>
      <w:contextualSpacing/>
    </w:pPr>
  </w:style>
  <w:style w:type="paragraph" w:styleId="BodyText3">
    <w:name w:val="Body Text 3"/>
    <w:aliases w:val="(Font Change)"/>
    <w:basedOn w:val="Normal"/>
    <w:link w:val="BodyText3Char"/>
    <w:uiPriority w:val="8"/>
    <w:qFormat/>
    <w:rsid w:val="00B37ED0"/>
    <w:pPr>
      <w:spacing w:after="120"/>
    </w:pPr>
    <w:rPr>
      <w:sz w:val="16"/>
      <w:szCs w:val="16"/>
    </w:rPr>
  </w:style>
  <w:style w:type="paragraph" w:styleId="BodyTextIndent">
    <w:name w:val="Body Text Indent"/>
    <w:aliases w:val="(.5&quot;Left)"/>
    <w:basedOn w:val="BodyText"/>
    <w:link w:val="BodyTextIndentChar"/>
    <w:uiPriority w:val="3"/>
    <w:qFormat/>
    <w:rsid w:val="00B37ED0"/>
    <w:pPr>
      <w:ind w:left="720"/>
    </w:pPr>
  </w:style>
  <w:style w:type="paragraph" w:styleId="BodyTextFirstIndent">
    <w:name w:val="Body Text First Indent"/>
    <w:aliases w:val="(.5&quot;)"/>
    <w:basedOn w:val="BodyText"/>
    <w:link w:val="BodyTextFirstIndentChar"/>
    <w:uiPriority w:val="3"/>
    <w:qFormat/>
    <w:rsid w:val="00B37ED0"/>
    <w:pPr>
      <w:ind w:firstLine="720"/>
    </w:pPr>
  </w:style>
  <w:style w:type="paragraph" w:styleId="BodyTextIndent2">
    <w:name w:val="Body Text Indent 2"/>
    <w:aliases w:val="(1&quot;Left)"/>
    <w:basedOn w:val="BodyText"/>
    <w:link w:val="BodyTextIndent2Char"/>
    <w:uiPriority w:val="4"/>
    <w:qFormat/>
    <w:rsid w:val="00D41322"/>
    <w:pPr>
      <w:ind w:left="1627"/>
    </w:pPr>
  </w:style>
  <w:style w:type="paragraph" w:styleId="BodyTextIndent3">
    <w:name w:val="Body Text Indent 3"/>
    <w:aliases w:val="(.5&quot;Left,Double)"/>
    <w:basedOn w:val="BodyText"/>
    <w:link w:val="BodyTextIndent3Char"/>
    <w:uiPriority w:val="8"/>
    <w:qFormat/>
    <w:rsid w:val="00B37ED0"/>
    <w:pPr>
      <w:spacing w:after="480" w:line="480" w:lineRule="auto"/>
      <w:ind w:left="720"/>
      <w:contextualSpacing/>
    </w:pPr>
    <w:rPr>
      <w:sz w:val="16"/>
      <w:szCs w:val="16"/>
    </w:rPr>
  </w:style>
  <w:style w:type="character" w:customStyle="1" w:styleId="ParaNum">
    <w:name w:val="ParaNum"/>
    <w:basedOn w:val="DefaultParagraphFont"/>
    <w:rPr>
      <w:lang w:val="en-CA" w:eastAsia="en-CA"/>
    </w:rPr>
  </w:style>
  <w:style w:type="character" w:styleId="EndnoteReference">
    <w:name w:val="endnote reference"/>
    <w:basedOn w:val="DefaultParagraphFont"/>
    <w:semiHidden/>
    <w:rPr>
      <w:b/>
      <w:vertAlign w:val="superscript"/>
      <w:lang w:val="en-CA" w:eastAsia="en-CA"/>
    </w:rPr>
  </w:style>
  <w:style w:type="paragraph" w:styleId="EndnoteText">
    <w:name w:val="endnote text"/>
    <w:basedOn w:val="Normal"/>
    <w:next w:val="EndnoteTextMore"/>
    <w:semiHidden/>
    <w:pPr>
      <w:tabs>
        <w:tab w:val="left" w:pos="288"/>
      </w:tabs>
      <w:spacing w:after="120"/>
    </w:pPr>
    <w:rPr>
      <w:sz w:val="20"/>
    </w:rPr>
  </w:style>
  <w:style w:type="paragraph" w:customStyle="1" w:styleId="EndnoteTextMore">
    <w:name w:val="Endnote TextMore"/>
    <w:basedOn w:val="EndnoteText"/>
  </w:style>
  <w:style w:type="character" w:styleId="FootnoteReference">
    <w:name w:val="footnote reference"/>
    <w:basedOn w:val="DefaultParagraphFont"/>
    <w:semiHidden/>
    <w:rPr>
      <w:vertAlign w:val="superscript"/>
      <w:lang w:val="en-CA" w:eastAsia="en-CA"/>
    </w:rPr>
  </w:style>
  <w:style w:type="paragraph" w:styleId="FootnoteText">
    <w:name w:val="footnote text"/>
    <w:basedOn w:val="Normal"/>
    <w:semiHidden/>
    <w:rPr>
      <w:sz w:val="20"/>
    </w:rPr>
  </w:style>
  <w:style w:type="paragraph" w:customStyle="1" w:styleId="StandardL1">
    <w:name w:val="Standard_L1"/>
    <w:basedOn w:val="Normal"/>
    <w:link w:val="StandardL1Char"/>
    <w:pPr>
      <w:numPr>
        <w:numId w:val="1"/>
      </w:numPr>
      <w:spacing w:after="240"/>
      <w:outlineLvl w:val="0"/>
    </w:pPr>
  </w:style>
  <w:style w:type="paragraph" w:customStyle="1" w:styleId="StandardL2">
    <w:name w:val="Standard_L2"/>
    <w:basedOn w:val="Normal"/>
    <w:rsid w:val="005A3AC1"/>
    <w:pPr>
      <w:numPr>
        <w:ilvl w:val="1"/>
        <w:numId w:val="1"/>
      </w:numPr>
      <w:spacing w:after="240"/>
      <w:outlineLvl w:val="1"/>
    </w:pPr>
  </w:style>
  <w:style w:type="paragraph" w:customStyle="1" w:styleId="StandardL3">
    <w:name w:val="Standard_L3"/>
    <w:basedOn w:val="Normal"/>
    <w:rsid w:val="005A3AC1"/>
    <w:pPr>
      <w:numPr>
        <w:ilvl w:val="2"/>
        <w:numId w:val="1"/>
      </w:numPr>
      <w:spacing w:after="240"/>
      <w:outlineLvl w:val="2"/>
    </w:pPr>
  </w:style>
  <w:style w:type="paragraph" w:customStyle="1" w:styleId="StandardL4">
    <w:name w:val="Standard_L4"/>
    <w:basedOn w:val="Normal"/>
    <w:pPr>
      <w:numPr>
        <w:ilvl w:val="3"/>
        <w:numId w:val="1"/>
      </w:numPr>
      <w:spacing w:after="240"/>
      <w:outlineLvl w:val="3"/>
    </w:pPr>
  </w:style>
  <w:style w:type="paragraph" w:customStyle="1" w:styleId="StandardL5">
    <w:name w:val="Standard_L5"/>
    <w:basedOn w:val="Normal"/>
    <w:pPr>
      <w:numPr>
        <w:ilvl w:val="4"/>
        <w:numId w:val="1"/>
      </w:numPr>
      <w:spacing w:after="240"/>
      <w:outlineLvl w:val="4"/>
    </w:pPr>
  </w:style>
  <w:style w:type="paragraph" w:customStyle="1" w:styleId="StandardL6">
    <w:name w:val="Standard_L6"/>
    <w:basedOn w:val="Normal"/>
    <w:pPr>
      <w:numPr>
        <w:ilvl w:val="5"/>
        <w:numId w:val="1"/>
      </w:numPr>
      <w:spacing w:after="240"/>
      <w:outlineLvl w:val="5"/>
    </w:pPr>
  </w:style>
  <w:style w:type="paragraph" w:customStyle="1" w:styleId="StandardL7">
    <w:name w:val="Standard_L7"/>
    <w:basedOn w:val="Normal"/>
    <w:pPr>
      <w:numPr>
        <w:ilvl w:val="6"/>
        <w:numId w:val="1"/>
      </w:numPr>
      <w:spacing w:after="240"/>
      <w:outlineLvl w:val="6"/>
    </w:pPr>
  </w:style>
  <w:style w:type="paragraph" w:customStyle="1" w:styleId="StandardL8">
    <w:name w:val="Standard_L8"/>
    <w:basedOn w:val="Normal"/>
    <w:pPr>
      <w:numPr>
        <w:ilvl w:val="7"/>
        <w:numId w:val="1"/>
      </w:numPr>
      <w:spacing w:after="240"/>
      <w:outlineLvl w:val="7"/>
    </w:pPr>
  </w:style>
  <w:style w:type="paragraph" w:customStyle="1" w:styleId="StandardL9">
    <w:name w:val="Standard_L9"/>
    <w:basedOn w:val="Normal"/>
    <w:pPr>
      <w:numPr>
        <w:ilvl w:val="8"/>
        <w:numId w:val="1"/>
      </w:numPr>
      <w:spacing w:after="240"/>
      <w:outlineLvl w:val="8"/>
    </w:pPr>
  </w:style>
  <w:style w:type="character" w:styleId="Hyperlink">
    <w:name w:val="Hyperlink"/>
    <w:basedOn w:val="DefaultParagraphFont"/>
    <w:rsid w:val="00DE3784"/>
    <w:rPr>
      <w:color w:val="0000FF" w:themeColor="hyperlink"/>
      <w:u w:val="single"/>
      <w:lang w:val="en-CA" w:eastAsia="en-CA"/>
    </w:rPr>
  </w:style>
  <w:style w:type="table" w:styleId="TableGrid">
    <w:name w:val="Table Grid"/>
    <w:basedOn w:val="TableNormal"/>
    <w:rPr>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rsid w:val="005A3AC1"/>
    <w:rPr>
      <w:rFonts w:eastAsia="Times New Roman" w:cs="Times New Roman"/>
      <w:sz w:val="24"/>
      <w:szCs w:val="21"/>
      <w:lang w:val="en-CA" w:eastAsia="en-CA"/>
    </w:rPr>
  </w:style>
  <w:style w:type="paragraph" w:styleId="BalloonText">
    <w:name w:val="Balloon Text"/>
    <w:basedOn w:val="Normal"/>
    <w:link w:val="BalloonTextChar"/>
    <w:rsid w:val="008C4598"/>
    <w:rPr>
      <w:rFonts w:ascii="Tahoma" w:hAnsi="Tahoma" w:cs="Tahoma"/>
      <w:sz w:val="16"/>
      <w:szCs w:val="16"/>
    </w:rPr>
  </w:style>
  <w:style w:type="character" w:customStyle="1" w:styleId="BalloonTextChar">
    <w:name w:val="Balloon Text Char"/>
    <w:basedOn w:val="DefaultParagraphFont"/>
    <w:link w:val="BalloonText"/>
    <w:rsid w:val="008C4598"/>
    <w:rPr>
      <w:rFonts w:ascii="Tahoma" w:hAnsi="Tahoma" w:cs="Tahoma"/>
      <w:sz w:val="16"/>
      <w:szCs w:val="16"/>
      <w:lang w:val="en-CA" w:eastAsia="en-CA"/>
    </w:rPr>
  </w:style>
  <w:style w:type="paragraph" w:customStyle="1" w:styleId="BlakesDocID">
    <w:name w:val="Blakes DocID"/>
    <w:basedOn w:val="Normal"/>
    <w:uiPriority w:val="99"/>
    <w:semiHidden/>
    <w:rsid w:val="00DF005D"/>
    <w:pPr>
      <w:spacing w:after="200"/>
    </w:pPr>
    <w:rPr>
      <w:sz w:val="16"/>
      <w:szCs w:val="21"/>
    </w:rPr>
  </w:style>
  <w:style w:type="character" w:customStyle="1" w:styleId="BodyText2Char">
    <w:name w:val="Body Text 2 Char"/>
    <w:aliases w:val="(Double) Char"/>
    <w:basedOn w:val="DefaultParagraphFont"/>
    <w:link w:val="BodyText2"/>
    <w:uiPriority w:val="2"/>
    <w:rsid w:val="00B37ED0"/>
    <w:rPr>
      <w:rFonts w:ascii="Times New Roman" w:eastAsia="Times New Roman" w:hAnsi="Times New Roman" w:cs="Times New Roman"/>
      <w:sz w:val="21"/>
      <w:szCs w:val="21"/>
      <w:lang w:val="en-CA" w:eastAsia="en-CA"/>
    </w:rPr>
  </w:style>
  <w:style w:type="character" w:customStyle="1" w:styleId="BodyText3Char">
    <w:name w:val="Body Text 3 Char"/>
    <w:aliases w:val="(Font Change) Char"/>
    <w:basedOn w:val="DefaultParagraphFont"/>
    <w:link w:val="BodyText3"/>
    <w:uiPriority w:val="8"/>
    <w:rsid w:val="00B37ED0"/>
    <w:rPr>
      <w:rFonts w:ascii="Times New Roman" w:eastAsia="Times New Roman" w:hAnsi="Times New Roman" w:cs="Times New Roman"/>
      <w:sz w:val="16"/>
      <w:szCs w:val="16"/>
      <w:lang w:val="en-CA" w:eastAsia="en-CA"/>
    </w:rPr>
  </w:style>
  <w:style w:type="character" w:customStyle="1" w:styleId="BodyTextFirstIndent2Char">
    <w:name w:val="Body Text First Indent 2 Char"/>
    <w:aliases w:val="(1&quot;) Char"/>
    <w:basedOn w:val="DefaultParagraphFont"/>
    <w:link w:val="BodyTextFirstIndent2"/>
    <w:uiPriority w:val="4"/>
    <w:rsid w:val="00B37ED0"/>
    <w:rPr>
      <w:rFonts w:ascii="Times New Roman" w:eastAsia="Times New Roman" w:hAnsi="Times New Roman" w:cs="Times New Roman"/>
      <w:sz w:val="21"/>
      <w:szCs w:val="21"/>
      <w:lang w:val="en-CA" w:eastAsia="en-CA"/>
    </w:rPr>
  </w:style>
  <w:style w:type="character" w:customStyle="1" w:styleId="BodyTextFirstIndentChar">
    <w:name w:val="Body Text First Indent Char"/>
    <w:aliases w:val="(.5&quot;) Char"/>
    <w:basedOn w:val="BodyTextChar"/>
    <w:link w:val="BodyTextFirstIndent"/>
    <w:uiPriority w:val="3"/>
    <w:rsid w:val="00B37ED0"/>
    <w:rPr>
      <w:rFonts w:eastAsia="Times New Roman" w:cs="Times New Roman"/>
      <w:sz w:val="24"/>
      <w:szCs w:val="21"/>
      <w:lang w:val="en-CA" w:eastAsia="en-CA"/>
    </w:rPr>
  </w:style>
  <w:style w:type="character" w:customStyle="1" w:styleId="BodyTextIndent2Char">
    <w:name w:val="Body Text Indent 2 Char"/>
    <w:aliases w:val="(1&quot;Left) Char"/>
    <w:basedOn w:val="DefaultParagraphFont"/>
    <w:link w:val="BodyTextIndent2"/>
    <w:uiPriority w:val="4"/>
    <w:rsid w:val="00D41322"/>
    <w:rPr>
      <w:rFonts w:eastAsia="Times New Roman" w:cs="Times New Roman"/>
      <w:sz w:val="24"/>
      <w:szCs w:val="21"/>
      <w:lang w:val="en-CA" w:eastAsia="en-CA"/>
    </w:rPr>
  </w:style>
  <w:style w:type="character" w:customStyle="1" w:styleId="BodyTextIndent3Char">
    <w:name w:val="Body Text Indent 3 Char"/>
    <w:aliases w:val="(.5&quot;Left Char,Double) Char"/>
    <w:basedOn w:val="DefaultParagraphFont"/>
    <w:link w:val="BodyTextIndent3"/>
    <w:uiPriority w:val="8"/>
    <w:rsid w:val="00B37ED0"/>
    <w:rPr>
      <w:rFonts w:ascii="Times New Roman" w:eastAsia="Times New Roman" w:hAnsi="Times New Roman" w:cs="Times New Roman"/>
      <w:sz w:val="16"/>
      <w:szCs w:val="16"/>
      <w:lang w:val="en-CA" w:eastAsia="en-CA"/>
    </w:rPr>
  </w:style>
  <w:style w:type="character" w:customStyle="1" w:styleId="BodyTextIndentChar">
    <w:name w:val="Body Text Indent Char"/>
    <w:aliases w:val="(.5&quot;Left) Char"/>
    <w:basedOn w:val="DefaultParagraphFont"/>
    <w:link w:val="BodyTextIndent"/>
    <w:uiPriority w:val="3"/>
    <w:rsid w:val="00B37ED0"/>
    <w:rPr>
      <w:rFonts w:ascii="Times New Roman" w:eastAsia="Times New Roman" w:hAnsi="Times New Roman" w:cs="Times New Roman"/>
      <w:sz w:val="21"/>
      <w:szCs w:val="21"/>
      <w:lang w:val="en-CA" w:eastAsia="en-CA"/>
    </w:rPr>
  </w:style>
  <w:style w:type="paragraph" w:customStyle="1" w:styleId="StandardL1RunIn">
    <w:name w:val="Standard_L1_RunIn"/>
    <w:basedOn w:val="StandardL1"/>
    <w:link w:val="StandardL1RunInChar"/>
    <w:autoRedefine/>
    <w:rsid w:val="0014726A"/>
    <w:pPr>
      <w:keepNext/>
    </w:pPr>
    <w:rPr>
      <w:rFonts w:cs="Arial"/>
      <w:b/>
    </w:rPr>
  </w:style>
  <w:style w:type="character" w:customStyle="1" w:styleId="StandardL1Char">
    <w:name w:val="Standard_L1 Char"/>
    <w:basedOn w:val="DefaultParagraphFont"/>
    <w:link w:val="StandardL1"/>
    <w:rsid w:val="0014726A"/>
    <w:rPr>
      <w:rFonts w:ascii="Arial" w:hAnsi="Arial"/>
      <w:sz w:val="22"/>
      <w:lang w:val="en-CA" w:eastAsia="en-CA"/>
    </w:rPr>
  </w:style>
  <w:style w:type="character" w:customStyle="1" w:styleId="StandardL1RunInChar">
    <w:name w:val="Standard_L1_RunIn Char"/>
    <w:basedOn w:val="StandardL1Char"/>
    <w:link w:val="StandardL1RunIn"/>
    <w:rsid w:val="0014726A"/>
    <w:rPr>
      <w:rFonts w:ascii="Arial" w:hAnsi="Arial" w:cs="Arial"/>
      <w:b/>
      <w:sz w:val="22"/>
      <w:u w:val="none"/>
      <w:lang w:val="en-CA" w:eastAsia="en-CA"/>
    </w:rPr>
  </w:style>
  <w:style w:type="character" w:customStyle="1" w:styleId="FooterChar">
    <w:name w:val="Footer Char"/>
    <w:basedOn w:val="DefaultParagraphFont"/>
    <w:link w:val="Footer"/>
    <w:uiPriority w:val="99"/>
    <w:rsid w:val="001F2DC4"/>
    <w:rPr>
      <w:rFonts w:ascii="Arial" w:hAnsi="Arial"/>
      <w:sz w:val="16"/>
      <w:lang w:val="en-CA" w:eastAsia="en-CA"/>
    </w:rPr>
  </w:style>
  <w:style w:type="character" w:styleId="CommentReference">
    <w:name w:val="annotation reference"/>
    <w:basedOn w:val="DefaultParagraphFont"/>
    <w:rsid w:val="00F11233"/>
    <w:rPr>
      <w:sz w:val="16"/>
      <w:szCs w:val="16"/>
    </w:rPr>
  </w:style>
  <w:style w:type="paragraph" w:styleId="CommentText">
    <w:name w:val="annotation text"/>
    <w:basedOn w:val="Normal"/>
    <w:link w:val="CommentTextChar"/>
    <w:rsid w:val="00F11233"/>
    <w:rPr>
      <w:sz w:val="20"/>
    </w:rPr>
  </w:style>
  <w:style w:type="character" w:customStyle="1" w:styleId="CommentTextChar">
    <w:name w:val="Comment Text Char"/>
    <w:basedOn w:val="DefaultParagraphFont"/>
    <w:link w:val="CommentText"/>
    <w:rsid w:val="00F11233"/>
    <w:rPr>
      <w:rFonts w:ascii="Arial" w:hAnsi="Arial"/>
      <w:lang w:val="en-CA" w:eastAsia="en-CA"/>
    </w:rPr>
  </w:style>
  <w:style w:type="paragraph" w:styleId="CommentSubject">
    <w:name w:val="annotation subject"/>
    <w:basedOn w:val="CommentText"/>
    <w:next w:val="CommentText"/>
    <w:link w:val="CommentSubjectChar"/>
    <w:rsid w:val="00F11233"/>
    <w:rPr>
      <w:b/>
      <w:bCs/>
    </w:rPr>
  </w:style>
  <w:style w:type="character" w:customStyle="1" w:styleId="CommentSubjectChar">
    <w:name w:val="Comment Subject Char"/>
    <w:basedOn w:val="CommentTextChar"/>
    <w:link w:val="CommentSubject"/>
    <w:rsid w:val="00F11233"/>
    <w:rPr>
      <w:rFonts w:ascii="Arial" w:hAnsi="Arial"/>
      <w:b/>
      <w:bCs/>
      <w:lang w:val="en-CA" w:eastAsia="en-CA"/>
    </w:rPr>
  </w:style>
  <w:style w:type="character" w:styleId="UnresolvedMention">
    <w:name w:val="Unresolved Mention"/>
    <w:basedOn w:val="DefaultParagraphFont"/>
    <w:uiPriority w:val="99"/>
    <w:semiHidden/>
    <w:unhideWhenUsed/>
    <w:rsid w:val="00214430"/>
    <w:rPr>
      <w:color w:val="605E5C"/>
      <w:shd w:val="clear" w:color="auto" w:fill="E1DFDD"/>
    </w:rPr>
  </w:style>
  <w:style w:type="paragraph" w:styleId="Revision">
    <w:name w:val="Revision"/>
    <w:hidden/>
    <w:uiPriority w:val="99"/>
    <w:semiHidden/>
    <w:rsid w:val="00CA434A"/>
    <w:rPr>
      <w:rFonts w:ascii="Arial" w:hAnsi="Arial"/>
      <w:sz w:val="22"/>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339945">
      <w:bodyDiv w:val="1"/>
      <w:marLeft w:val="0"/>
      <w:marRight w:val="0"/>
      <w:marTop w:val="0"/>
      <w:marBottom w:val="0"/>
      <w:divBdr>
        <w:top w:val="none" w:sz="0" w:space="0" w:color="auto"/>
        <w:left w:val="none" w:sz="0" w:space="0" w:color="auto"/>
        <w:bottom w:val="none" w:sz="0" w:space="0" w:color="auto"/>
        <w:right w:val="none" w:sz="0" w:space="0" w:color="auto"/>
      </w:divBdr>
    </w:div>
    <w:div w:id="460274056">
      <w:bodyDiv w:val="1"/>
      <w:marLeft w:val="0"/>
      <w:marRight w:val="0"/>
      <w:marTop w:val="0"/>
      <w:marBottom w:val="0"/>
      <w:divBdr>
        <w:top w:val="none" w:sz="0" w:space="0" w:color="auto"/>
        <w:left w:val="none" w:sz="0" w:space="0" w:color="auto"/>
        <w:bottom w:val="none" w:sz="0" w:space="0" w:color="auto"/>
        <w:right w:val="none" w:sz="0" w:space="0" w:color="auto"/>
      </w:divBdr>
    </w:div>
    <w:div w:id="527990236">
      <w:bodyDiv w:val="1"/>
      <w:marLeft w:val="0"/>
      <w:marRight w:val="0"/>
      <w:marTop w:val="0"/>
      <w:marBottom w:val="0"/>
      <w:divBdr>
        <w:top w:val="none" w:sz="0" w:space="0" w:color="auto"/>
        <w:left w:val="none" w:sz="0" w:space="0" w:color="auto"/>
        <w:bottom w:val="none" w:sz="0" w:space="0" w:color="auto"/>
        <w:right w:val="none" w:sz="0" w:space="0" w:color="auto"/>
      </w:divBdr>
    </w:div>
    <w:div w:id="869100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ncox@capstoneinfra.com" TargetMode="External"/><Relationship Id="rId18" Type="http://schemas.openxmlformats.org/officeDocument/2006/relationships/fontTable" Target="fontTable.xml"/><Relationship Id="rId3" Type="http://schemas.openxmlformats.org/officeDocument/2006/relationships/customXml" Target="../customXml/item2.xml"/><Relationship Id="rId7" Type="http://schemas.openxmlformats.org/officeDocument/2006/relationships/styles" Target="styles.xml"/><Relationship Id="rId12" Type="http://schemas.openxmlformats.org/officeDocument/2006/relationships/hyperlink" Target="mailto:Sean@fractalba.com" TargetMode="External"/><Relationship Id="rId17" Type="http://schemas.openxmlformats.org/officeDocument/2006/relationships/footer" Target="footer2.xml"/><Relationship Id="rId2" Type="http://schemas.openxmlformats.org/officeDocument/2006/relationships/customXml" Target="../customXml/item1.xml"/><Relationship Id="rId16" Type="http://schemas.openxmlformats.org/officeDocument/2006/relationships/header" Target="header2.xml"/><Relationship Id="rId1" Type="http://schemas.microsoft.com/office/2006/relationships/keyMapCustomizations" Target="customizations.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4.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3.xml"/><Relationship Id="rId9" Type="http://schemas.openxmlformats.org/officeDocument/2006/relationships/webSettings" Target="web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624FD4143148D448195643212FB5DBC" ma:contentTypeVersion="19" ma:contentTypeDescription="Create a new document." ma:contentTypeScope="" ma:versionID="ab60784a3693678c53ae8ca123c482eb">
  <xsd:schema xmlns:xsd="http://www.w3.org/2001/XMLSchema" xmlns:xs="http://www.w3.org/2001/XMLSchema" xmlns:p="http://schemas.microsoft.com/office/2006/metadata/properties" xmlns:ns2="3421f7e7-68eb-4ca1-a9d0-174e197e92ed" xmlns:ns3="6c9a17a5-eda5-4226-9d67-aa9eaaf7dae1" xmlns:ns4="http://schemas.microsoft.com/sharepoint/v3/fields" targetNamespace="http://schemas.microsoft.com/office/2006/metadata/properties" ma:root="true" ma:fieldsID="3eb57714d513a29df68ed7828314cfd8" ns2:_="" ns3:_="" ns4:_="">
    <xsd:import namespace="3421f7e7-68eb-4ca1-a9d0-174e197e92ed"/>
    <xsd:import namespace="6c9a17a5-eda5-4226-9d67-aa9eaaf7dae1"/>
    <xsd:import namespace="http://schemas.microsoft.com/sharepoint/v3/fields"/>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4: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21f7e7-68eb-4ca1-a9d0-174e197e92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e91b66d-d6cd-4fc6-9e54-af6cb0327d8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c9a17a5-eda5-4226-9d67-aa9eaaf7dae1"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f3ad0a7-3853-4817-992d-49bfe5cc8aab}" ma:internalName="TaxCatchAll" ma:showField="CatchAllData" ma:web="6c9a17a5-eda5-4226-9d67-aa9eaaf7dae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Location" ma:index="24" nillable="true" ma:displayName="Location" ma:internalName="Location">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c9a17a5-eda5-4226-9d67-aa9eaaf7dae1">
      <Value>114</Value>
      <Value>113</Value>
      <Value>108</Value>
      <Value>15</Value>
      <Value>11</Value>
      <Value>34</Value>
      <Value>32</Value>
      <Value>29</Value>
      <Value>30</Value>
      <Value>6</Value>
      <Value>5</Value>
      <Value>27</Value>
      <Value>164</Value>
      <Value>71</Value>
    </TaxCatchAll>
    <Location xmlns="http://schemas.microsoft.com/sharepoint/v3/fields" xsi:nil="true"/>
    <lcf76f155ced4ddcb4097134ff3c332f xmlns="3421f7e7-68eb-4ca1-a9d0-174e197e92ed">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947CDE-FB3B-48AD-9B1F-A677B3FC53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21f7e7-68eb-4ca1-a9d0-174e197e92ed"/>
    <ds:schemaRef ds:uri="6c9a17a5-eda5-4226-9d67-aa9eaaf7dae1"/>
    <ds:schemaRef ds:uri="http://schemas.microsoft.com/sharepoint/v3/field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55BC743-FFE5-4895-B241-77FDAE5B4C4D}">
  <ds:schemaRefs>
    <ds:schemaRef ds:uri="http://schemas.microsoft.com/sharepoint/v3/contenttype/forms"/>
  </ds:schemaRefs>
</ds:datastoreItem>
</file>

<file path=customXml/itemProps3.xml><?xml version="1.0" encoding="utf-8"?>
<ds:datastoreItem xmlns:ds="http://schemas.openxmlformats.org/officeDocument/2006/customXml" ds:itemID="{9626427D-759F-427C-B7C8-72E0EA78B0C8}">
  <ds:schemaRefs>
    <ds:schemaRef ds:uri="http://schemas.microsoft.com/office/2006/metadata/properties"/>
    <ds:schemaRef ds:uri="http://schemas.microsoft.com/office/infopath/2007/PartnerControls"/>
    <ds:schemaRef ds:uri="6c9a17a5-eda5-4226-9d67-aa9eaaf7dae1"/>
    <ds:schemaRef ds:uri="http://schemas.microsoft.com/sharepoint/v3/fields"/>
    <ds:schemaRef ds:uri="3421f7e7-68eb-4ca1-a9d0-174e197e92ed"/>
  </ds:schemaRefs>
</ds:datastoreItem>
</file>

<file path=customXml/itemProps4.xml><?xml version="1.0" encoding="utf-8"?>
<ds:datastoreItem xmlns:ds="http://schemas.openxmlformats.org/officeDocument/2006/customXml" ds:itemID="{368FE5E4-C70E-48A2-A68F-CE05BE4950E4}">
  <ds:schemaRefs>
    <ds:schemaRef ds:uri="http://schemas.openxmlformats.org/officeDocument/2006/bibliography"/>
  </ds:schemaRefs>
</ds:datastoreItem>
</file>

<file path=docMetadata/LabelInfo.xml><?xml version="1.0" encoding="utf-8"?>
<clbl:labelList xmlns:clbl="http://schemas.microsoft.com/office/2020/mipLabelMetadata">
  <clbl:label id="{2dca16fe-357e-47e2-9db8-72d8d95c6c14}" enabled="0" method="" siteId="{2dca16fe-357e-47e2-9db8-72d8d95c6c14}" removed="1"/>
</clbl:labelList>
</file>

<file path=docProps/app.xml><?xml version="1.0" encoding="utf-8"?>
<Properties xmlns="http://schemas.openxmlformats.org/officeDocument/2006/extended-properties" xmlns:vt="http://schemas.openxmlformats.org/officeDocument/2006/docPropsVTypes">
  <Template>Normal</Template>
  <TotalTime>15</TotalTime>
  <Pages>10</Pages>
  <Words>4301</Words>
  <Characters>24044</Characters>
  <Application>Microsoft Office Word</Application>
  <DocSecurity>0</DocSecurity>
  <Lines>394</Lines>
  <Paragraphs>113</Paragraphs>
  <ScaleCrop>false</ScaleCrop>
  <HeadingPairs>
    <vt:vector size="2" baseType="variant">
      <vt:variant>
        <vt:lpstr>Title</vt:lpstr>
      </vt:variant>
      <vt:variant>
        <vt:i4>1</vt:i4>
      </vt:variant>
    </vt:vector>
  </HeadingPairs>
  <TitlesOfParts>
    <vt:vector size="1" baseType="lpstr">
      <vt:lpstr>Model-Confidentiality Agreement (M&amp;A) One-Way Contract Form</vt:lpstr>
    </vt:vector>
  </TitlesOfParts>
  <Company>Blakes Services Inc.</Company>
  <LinksUpToDate>false</LinksUpToDate>
  <CharactersWithSpaces>28232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Model-Confidentiality Agreement (M&amp;A) One-Way Contract Form</dc:title>
  <dc:creator>MPP</dc:creator>
  <dc:description>99997/99993</dc:description>
  <cp:lastModifiedBy>Pierre Permingeat</cp:lastModifiedBy>
  <cp:revision>10</cp:revision>
  <cp:lastPrinted>2015-08-19T13:22:00Z</cp:lastPrinted>
  <dcterms:created xsi:type="dcterms:W3CDTF">2025-03-10T17:57:00Z</dcterms:created>
  <dcterms:modified xsi:type="dcterms:W3CDTF">2026-03-23T19:52:00Z</dcterms:modified>
  <cp:category>AGR</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D">
    <vt:lpwstr>11975480.1</vt:lpwstr>
  </property>
  <property fmtid="{D5CDD505-2E9C-101B-9397-08002B2CF9AE}" pid="3" name="DocXDocID">
    <vt:lpwstr>22775008.2</vt:lpwstr>
  </property>
  <property fmtid="{D5CDD505-2E9C-101B-9397-08002B2CF9AE}" pid="4" name="DocXLocation">
    <vt:lpwstr>Every Page</vt:lpwstr>
  </property>
  <property fmtid="{D5CDD505-2E9C-101B-9397-08002B2CF9AE}" pid="5" name="DocXFormat">
    <vt:lpwstr>Blakes DocID</vt:lpwstr>
  </property>
  <property fmtid="{D5CDD505-2E9C-101B-9397-08002B2CF9AE}" pid="6" name="DocXRemovePrint">
    <vt:lpwstr>False</vt:lpwstr>
  </property>
  <property fmtid="{D5CDD505-2E9C-101B-9397-08002B2CF9AE}" pid="7" name="SousDomainedeDroit">
    <vt:lpwstr/>
  </property>
  <property fmtid="{D5CDD505-2E9C-101B-9397-08002B2CF9AE}" pid="8" name="Jurisdiction">
    <vt:lpwstr/>
  </property>
  <property fmtid="{D5CDD505-2E9C-101B-9397-08002B2CF9AE}" pid="9" name="BlakesTags">
    <vt:lpwstr/>
  </property>
  <property fmtid="{D5CDD505-2E9C-101B-9397-08002B2CF9AE}" pid="10" name="ContentTypeId">
    <vt:lpwstr>0x010100A624FD4143148D448195643212FB5DBC</vt:lpwstr>
  </property>
  <property fmtid="{D5CDD505-2E9C-101B-9397-08002B2CF9AE}" pid="11" name="Industry">
    <vt:lpwstr/>
  </property>
  <property fmtid="{D5CDD505-2E9C-101B-9397-08002B2CF9AE}" pid="12" name="BlakesLanguage">
    <vt:lpwstr>5;#English|c784f427-8d07-460d-9f30-16cce0f28649</vt:lpwstr>
  </property>
  <property fmtid="{D5CDD505-2E9C-101B-9397-08002B2CF9AE}" pid="13" name="LegalTopics">
    <vt:lpwstr>164;#Confidentiality|538b9b7c-9502-46df-8c2d-9f2ac4dbaa9e;#71;#Mergers ＆ Acquisitions (M＆A) - General|27b98219-e0ab-4097-9aab-0a8477204ba1</vt:lpwstr>
  </property>
  <property fmtid="{D5CDD505-2E9C-101B-9397-08002B2CF9AE}" pid="14" name="AreaofLaw">
    <vt:lpwstr>113;#Confidentiality ＆ Non-Disclosure|90f65715-082d-41ba-93bf-3f345c2c55e8;#27;#Mergers ＆ Acquisitions Law (M＆A)|65ef2b7d-e524-43ef-b36d-41a2157742f8</vt:lpwstr>
  </property>
  <property fmtid="{D5CDD505-2E9C-101B-9397-08002B2CF9AE}" pid="15" name="DomainedeDroit">
    <vt:lpwstr>114;#Confidentialité et non-divulgation|7facca4e-e5f5-454a-b78e-b0c0866b18ef;#108;#Sociétés par actions|a05ea0c6-34b4-4dea-ae08-2af7fb135daa</vt:lpwstr>
  </property>
  <property fmtid="{D5CDD505-2E9C-101B-9397-08002B2CF9AE}" pid="16" name="_dlc_DocIdItemGuid">
    <vt:lpwstr>e187d762-916b-4ead-a111-5cc1305ebff3</vt:lpwstr>
  </property>
  <property fmtid="{D5CDD505-2E9C-101B-9397-08002B2CF9AE}" pid="17" name="DocumentType">
    <vt:lpwstr>6;#Agreement|b00b6abc-e7be-4bbf-a2a6-b792d2ee0e60</vt:lpwstr>
  </property>
  <property fmtid="{D5CDD505-2E9C-101B-9397-08002B2CF9AE}" pid="18" name="PracticeGroups">
    <vt:lpwstr>29;#Corporate ＆ Commercial|7b74fc34-fb4d-4015-97bb-8d7383d281ad;#30;#Energy|aa53e098-7aef-4d7c-92aa-58b731b2a5b6;#32;#Employment ＆ Labour|64af454f-4bcd-4f11-aa19-8b6434d7d7fb;#15;#Securities|129412d9-3a7b-412f-97c0-67e9cf34eee8;#34;#Tax|6f12e1e9-137d-418d</vt:lpwstr>
  </property>
  <property fmtid="{D5CDD505-2E9C-101B-9397-08002B2CF9AE}" pid="19" name="_CopySource">
    <vt:lpwstr/>
  </property>
  <property fmtid="{D5CDD505-2E9C-101B-9397-08002B2CF9AE}" pid="20" name="DocumentLibrary">
    <vt:lpwstr>11;#TOR_2024|73ff6b5f-a807-4bcc-ae25-f732f91f2e17</vt:lpwstr>
  </property>
  <property fmtid="{D5CDD505-2E9C-101B-9397-08002B2CF9AE}" pid="21" name="MediaServiceImageTags">
    <vt:lpwstr/>
  </property>
</Properties>
</file>