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FD77F" w14:textId="77777777" w:rsidR="0054152A" w:rsidRPr="003E5832" w:rsidRDefault="0054152A" w:rsidP="0054152A">
      <w:pPr>
        <w:pStyle w:val="O-TITLECENTEREDU"/>
        <w:spacing w:after="220"/>
        <w:outlineLvl w:val="0"/>
        <w:rPr>
          <w:rFonts w:ascii="Times New Roman" w:hAnsi="Times New Roman"/>
          <w:szCs w:val="24"/>
        </w:rPr>
      </w:pPr>
      <w:r w:rsidRPr="003E5832">
        <w:rPr>
          <w:rFonts w:ascii="Times New Roman" w:hAnsi="Times New Roman"/>
          <w:szCs w:val="24"/>
        </w:rPr>
        <w:t>NONDISCLOSURE AGREEMENT</w:t>
      </w:r>
    </w:p>
    <w:p w14:paraId="027B0EBD" w14:textId="544965A6" w:rsidR="0054152A" w:rsidRPr="003E5832" w:rsidRDefault="0054152A" w:rsidP="0054152A">
      <w:pPr>
        <w:pStyle w:val="O-BodyText5"/>
        <w:spacing w:after="220"/>
        <w:rPr>
          <w:szCs w:val="24"/>
        </w:rPr>
      </w:pPr>
      <w:r w:rsidRPr="003E5832">
        <w:rPr>
          <w:szCs w:val="24"/>
        </w:rPr>
        <w:t>This Nondisclosure Agreement (this “</w:t>
      </w:r>
      <w:r w:rsidRPr="003E5832">
        <w:rPr>
          <w:szCs w:val="24"/>
          <w:u w:val="single"/>
        </w:rPr>
        <w:t>Agreement</w:t>
      </w:r>
      <w:r w:rsidRPr="003E5832">
        <w:rPr>
          <w:szCs w:val="24"/>
        </w:rPr>
        <w:t>”) is made as of [</w:t>
      </w:r>
      <w:r>
        <w:rPr>
          <w:szCs w:val="24"/>
        </w:rPr>
        <w:t>____</w:t>
      </w:r>
      <w:r w:rsidRPr="003E5832">
        <w:rPr>
          <w:szCs w:val="24"/>
        </w:rPr>
        <w:t>__], 20</w:t>
      </w:r>
      <w:r>
        <w:rPr>
          <w:szCs w:val="24"/>
        </w:rPr>
        <w:t>25</w:t>
      </w:r>
      <w:r w:rsidRPr="003E5832">
        <w:rPr>
          <w:szCs w:val="24"/>
        </w:rPr>
        <w:t xml:space="preserve">, by and between </w:t>
      </w:r>
      <w:r w:rsidR="00B00497" w:rsidRPr="00B00497">
        <w:rPr>
          <w:szCs w:val="24"/>
          <w:highlight w:val="yellow"/>
        </w:rPr>
        <w:t>Black Bear Power, LLC</w:t>
      </w:r>
      <w:r>
        <w:rPr>
          <w:szCs w:val="24"/>
        </w:rPr>
        <w:t xml:space="preserve">, a </w:t>
      </w:r>
      <w:r w:rsidR="00B00497">
        <w:rPr>
          <w:szCs w:val="24"/>
        </w:rPr>
        <w:t>___________ company</w:t>
      </w:r>
      <w:r>
        <w:rPr>
          <w:szCs w:val="24"/>
        </w:rPr>
        <w:t xml:space="preserve"> </w:t>
      </w:r>
      <w:r w:rsidRPr="003E5832">
        <w:rPr>
          <w:szCs w:val="24"/>
        </w:rPr>
        <w:t>(the “</w:t>
      </w:r>
      <w:r w:rsidRPr="003E5832">
        <w:rPr>
          <w:szCs w:val="24"/>
          <w:u w:val="single"/>
        </w:rPr>
        <w:t>Company</w:t>
      </w:r>
      <w:r w:rsidRPr="003E5832">
        <w:rPr>
          <w:szCs w:val="24"/>
        </w:rPr>
        <w:t>”), and [</w:t>
      </w:r>
      <w:r w:rsidRPr="003E5832">
        <w:rPr>
          <w:rFonts w:ascii="Wingdings" w:hAnsi="Wingdings"/>
          <w:szCs w:val="24"/>
        </w:rPr>
        <w:sym w:font="Wingdings" w:char="F06C"/>
      </w:r>
      <w:r w:rsidRPr="003E5832">
        <w:rPr>
          <w:szCs w:val="24"/>
        </w:rPr>
        <w:t>], a __________________________________________ (</w:t>
      </w:r>
      <w:r w:rsidRPr="003E5832">
        <w:rPr>
          <w:i/>
          <w:iCs/>
          <w:szCs w:val="24"/>
        </w:rPr>
        <w:t>insert place of formation</w:t>
      </w:r>
      <w:r w:rsidRPr="003E5832">
        <w:rPr>
          <w:szCs w:val="24"/>
        </w:rPr>
        <w:t>) [</w:t>
      </w:r>
      <w:r w:rsidRPr="003E5832">
        <w:rPr>
          <w:rFonts w:ascii="Wingdings" w:hAnsi="Wingdings"/>
          <w:szCs w:val="24"/>
        </w:rPr>
        <w:sym w:font="Wingdings" w:char="F06C"/>
      </w:r>
      <w:r w:rsidRPr="003E5832">
        <w:rPr>
          <w:szCs w:val="24"/>
        </w:rPr>
        <w:t>] company (“</w:t>
      </w:r>
      <w:r w:rsidRPr="003E5832">
        <w:rPr>
          <w:szCs w:val="24"/>
          <w:u w:val="single"/>
        </w:rPr>
        <w:t>Counterparty</w:t>
      </w:r>
      <w:r w:rsidRPr="003E5832">
        <w:rPr>
          <w:szCs w:val="24"/>
        </w:rPr>
        <w:t>”).</w:t>
      </w:r>
    </w:p>
    <w:p w14:paraId="45F115D8" w14:textId="77777777" w:rsidR="0054152A" w:rsidRPr="003E5832" w:rsidRDefault="0054152A" w:rsidP="0054152A">
      <w:pPr>
        <w:pStyle w:val="TabbedL1"/>
        <w:spacing w:after="220"/>
        <w:rPr>
          <w:szCs w:val="24"/>
        </w:rPr>
      </w:pPr>
      <w:r w:rsidRPr="003E5832">
        <w:rPr>
          <w:b/>
          <w:szCs w:val="24"/>
          <w:u w:val="single"/>
        </w:rPr>
        <w:t>Purpose</w:t>
      </w:r>
      <w:r w:rsidRPr="003E5832">
        <w:rPr>
          <w:szCs w:val="24"/>
        </w:rPr>
        <w:t xml:space="preserve">.  The Company and Counterparty wish to explore the possibility of </w:t>
      </w:r>
      <w:r>
        <w:rPr>
          <w:szCs w:val="24"/>
        </w:rPr>
        <w:t xml:space="preserve">a potential business transaction between </w:t>
      </w:r>
      <w:r w:rsidRPr="003E5832">
        <w:rPr>
          <w:szCs w:val="24"/>
        </w:rPr>
        <w:t xml:space="preserve">Counterparty </w:t>
      </w:r>
      <w:r>
        <w:rPr>
          <w:szCs w:val="24"/>
        </w:rPr>
        <w:t>and the Company</w:t>
      </w:r>
      <w:r w:rsidRPr="003E5832">
        <w:rPr>
          <w:szCs w:val="24"/>
        </w:rPr>
        <w:t xml:space="preserve"> (the “</w:t>
      </w:r>
      <w:r w:rsidRPr="003E5832">
        <w:rPr>
          <w:szCs w:val="24"/>
          <w:u w:val="single"/>
        </w:rPr>
        <w:t>Relationship</w:t>
      </w:r>
      <w:r w:rsidRPr="003E5832">
        <w:rPr>
          <w:szCs w:val="24"/>
        </w:rPr>
        <w:t xml:space="preserve">”) in connection with which the Company </w:t>
      </w:r>
      <w:r w:rsidRPr="003E5832">
        <w:rPr>
          <w:bCs/>
          <w:szCs w:val="24"/>
        </w:rPr>
        <w:t>or others on its behalf have disclosed and/or</w:t>
      </w:r>
      <w:r w:rsidRPr="003E5832">
        <w:rPr>
          <w:szCs w:val="24"/>
        </w:rPr>
        <w:t xml:space="preserve"> may </w:t>
      </w:r>
      <w:r w:rsidRPr="003E5832">
        <w:rPr>
          <w:bCs/>
          <w:szCs w:val="24"/>
        </w:rPr>
        <w:t>further</w:t>
      </w:r>
      <w:r w:rsidRPr="003E5832">
        <w:rPr>
          <w:szCs w:val="24"/>
        </w:rPr>
        <w:t xml:space="preserve"> disclose Confidential Information (as defined below) to Counterparty.  This Agreement is intended to allow the parties to </w:t>
      </w:r>
      <w:r w:rsidRPr="003E5832">
        <w:rPr>
          <w:bCs/>
          <w:szCs w:val="24"/>
        </w:rPr>
        <w:t>continue to</w:t>
      </w:r>
      <w:r w:rsidRPr="003E5832">
        <w:rPr>
          <w:b/>
          <w:bCs/>
          <w:szCs w:val="24"/>
        </w:rPr>
        <w:t xml:space="preserve"> </w:t>
      </w:r>
      <w:r w:rsidRPr="003E5832">
        <w:rPr>
          <w:szCs w:val="24"/>
        </w:rPr>
        <w:t xml:space="preserve">discuss and evaluate the Relationship while protecting the Confidential Information </w:t>
      </w:r>
      <w:r w:rsidRPr="003E5832">
        <w:rPr>
          <w:bCs/>
          <w:szCs w:val="24"/>
        </w:rPr>
        <w:t>(including any Confidential Information previously disclosed to Counterparty)</w:t>
      </w:r>
      <w:r w:rsidRPr="003E5832">
        <w:rPr>
          <w:szCs w:val="24"/>
        </w:rPr>
        <w:t xml:space="preserve"> against unauthorized use or disclosure.</w:t>
      </w:r>
    </w:p>
    <w:p w14:paraId="4CDFC740" w14:textId="77777777" w:rsidR="0054152A" w:rsidRPr="003E5832" w:rsidRDefault="0054152A" w:rsidP="0054152A">
      <w:pPr>
        <w:pStyle w:val="TabbedL1"/>
        <w:spacing w:after="220"/>
        <w:rPr>
          <w:b/>
          <w:bCs/>
          <w:szCs w:val="24"/>
        </w:rPr>
      </w:pPr>
      <w:r w:rsidRPr="003E5832">
        <w:rPr>
          <w:b/>
          <w:szCs w:val="24"/>
          <w:u w:val="single"/>
        </w:rPr>
        <w:t>Definition of Confidential Information</w:t>
      </w:r>
      <w:r w:rsidRPr="003E5832">
        <w:rPr>
          <w:szCs w:val="24"/>
        </w:rPr>
        <w:t>.  “</w:t>
      </w:r>
      <w:r w:rsidRPr="003E5832">
        <w:rPr>
          <w:szCs w:val="24"/>
          <w:u w:val="single"/>
        </w:rPr>
        <w:t>Confidential Information</w:t>
      </w:r>
      <w:r w:rsidRPr="003E5832">
        <w:rPr>
          <w:szCs w:val="24"/>
        </w:rPr>
        <w:t>” means any information concerning the Company or its affiliates disclosed to Counterparty, whether such information is oral, written, graphic or machine</w:t>
      </w:r>
      <w:r w:rsidRPr="003E5832">
        <w:rPr>
          <w:szCs w:val="24"/>
        </w:rPr>
        <w:noBreakHyphen/>
        <w:t xml:space="preserve">readable information and including, but not limited to, information which relates to strategies, forecasts, intellectual property, unpublished financial information, budgets, cost information, projections, developments, reports, </w:t>
      </w:r>
      <w:r w:rsidRPr="003E5832">
        <w:rPr>
          <w:bCs/>
          <w:szCs w:val="24"/>
        </w:rPr>
        <w:t>regulatory information, data and analysis,</w:t>
      </w:r>
      <w:r w:rsidRPr="003E5832">
        <w:rPr>
          <w:szCs w:val="24"/>
        </w:rPr>
        <w:t xml:space="preserve"> secrets, techniques, processes, computer programs, test results, know how, formats, business plans, markets, market trends, marketing plans, </w:t>
      </w:r>
      <w:r>
        <w:rPr>
          <w:szCs w:val="24"/>
        </w:rPr>
        <w:t>vendor, manufacturer</w:t>
      </w:r>
      <w:r w:rsidRPr="003E5832">
        <w:rPr>
          <w:szCs w:val="24"/>
        </w:rPr>
        <w:t xml:space="preserve"> and supplier identities, characteristics, employee information, contact persons, business methods, agreements with third parties, services, customers, marketing or finances of the disclosing party or its affiliates.  The term “Confidential Information” shall also include all reports, analysis, notes or other information that are based on, contain or reflect any Confidential Information (“</w:t>
      </w:r>
      <w:r w:rsidRPr="003E5832">
        <w:rPr>
          <w:szCs w:val="24"/>
          <w:u w:val="single"/>
        </w:rPr>
        <w:t>Notes</w:t>
      </w:r>
      <w:r w:rsidRPr="003E5832">
        <w:rPr>
          <w:szCs w:val="24"/>
        </w:rPr>
        <w:t>”)</w:t>
      </w:r>
      <w:r>
        <w:rPr>
          <w:szCs w:val="24"/>
        </w:rPr>
        <w:t>, and the existence of this Agreement and the Relationship</w:t>
      </w:r>
      <w:r w:rsidRPr="003E5832">
        <w:rPr>
          <w:szCs w:val="24"/>
        </w:rPr>
        <w:t>.</w:t>
      </w:r>
    </w:p>
    <w:p w14:paraId="3FEBD38B" w14:textId="77777777" w:rsidR="0054152A" w:rsidRPr="003E5832" w:rsidRDefault="0054152A" w:rsidP="0054152A">
      <w:pPr>
        <w:pStyle w:val="TabbedL1"/>
        <w:spacing w:after="220"/>
        <w:rPr>
          <w:szCs w:val="24"/>
        </w:rPr>
      </w:pPr>
      <w:r w:rsidRPr="003E5832">
        <w:rPr>
          <w:b/>
          <w:szCs w:val="24"/>
          <w:u w:val="single"/>
        </w:rPr>
        <w:t>Nondisclosure of Confidential Information</w:t>
      </w:r>
      <w:r w:rsidRPr="003E5832">
        <w:rPr>
          <w:szCs w:val="24"/>
        </w:rPr>
        <w:t>.</w:t>
      </w:r>
    </w:p>
    <w:p w14:paraId="551F478C" w14:textId="77777777" w:rsidR="0054152A" w:rsidRPr="003E5832" w:rsidRDefault="0054152A" w:rsidP="0054152A">
      <w:pPr>
        <w:pStyle w:val="TabbedL2"/>
        <w:tabs>
          <w:tab w:val="clear" w:pos="643"/>
          <w:tab w:val="num" w:pos="2160"/>
        </w:tabs>
        <w:spacing w:after="220"/>
        <w:ind w:firstLine="1312"/>
        <w:rPr>
          <w:szCs w:val="24"/>
        </w:rPr>
      </w:pPr>
      <w:r w:rsidRPr="003E5832">
        <w:rPr>
          <w:szCs w:val="24"/>
        </w:rPr>
        <w:t>Counterparty agrees not to use any Confidential Information disclosed to it for its own use or for any purpose other than to carry out discussions concerning, and the undertaking of, the Relationship.  Counterparty will not disclose or permit disclosure of any Confidential Information to third parties or to employees of Counterparty, other than directors, officers, employees, consultants, legal advisors, accountants and agents (collectively, “</w:t>
      </w:r>
      <w:r w:rsidRPr="003E5832">
        <w:rPr>
          <w:szCs w:val="24"/>
          <w:u w:val="single"/>
        </w:rPr>
        <w:t>Representatives</w:t>
      </w:r>
      <w:r w:rsidRPr="003E5832">
        <w:rPr>
          <w:szCs w:val="24"/>
        </w:rPr>
        <w:t xml:space="preserve">”) who are required to have the information </w:t>
      </w:r>
      <w:proofErr w:type="gramStart"/>
      <w:r w:rsidRPr="003E5832">
        <w:rPr>
          <w:szCs w:val="24"/>
        </w:rPr>
        <w:t>in order to</w:t>
      </w:r>
      <w:proofErr w:type="gramEnd"/>
      <w:r w:rsidRPr="003E5832">
        <w:rPr>
          <w:szCs w:val="24"/>
        </w:rPr>
        <w:t xml:space="preserve"> carry out the discussions regarding the Relationship.  Counterparty agrees that it shall take all reasonable measures to protect the secrecy of and avoid disclosure or use of Confidential Information </w:t>
      </w:r>
      <w:proofErr w:type="gramStart"/>
      <w:r w:rsidRPr="003E5832">
        <w:rPr>
          <w:szCs w:val="24"/>
        </w:rPr>
        <w:t>in order to</w:t>
      </w:r>
      <w:proofErr w:type="gramEnd"/>
      <w:r w:rsidRPr="003E5832">
        <w:rPr>
          <w:szCs w:val="24"/>
        </w:rPr>
        <w:t xml:space="preserve"> prevent it from falling into the public domain or the possession of persons other than those persons authorized under this Agreement to have any such information.  Such measures shall include, but not be limited to, the highest degree of care that Counterparty utilizes to protect its own Confidential Information of a similar nature, which shall be no less than reasonable care.  Counterparty agrees to </w:t>
      </w:r>
      <w:r>
        <w:rPr>
          <w:szCs w:val="24"/>
        </w:rPr>
        <w:t xml:space="preserve">promptly </w:t>
      </w:r>
      <w:r w:rsidRPr="003E5832">
        <w:rPr>
          <w:szCs w:val="24"/>
        </w:rPr>
        <w:t xml:space="preserve">notify the Company in writing </w:t>
      </w:r>
      <w:r>
        <w:rPr>
          <w:szCs w:val="24"/>
        </w:rPr>
        <w:t xml:space="preserve">(including electronic mail) </w:t>
      </w:r>
      <w:r w:rsidRPr="003E5832">
        <w:rPr>
          <w:szCs w:val="24"/>
        </w:rPr>
        <w:t xml:space="preserve">of any actual or suspected misuse, misappropriation or unauthorized disclosure of Confidential Information which may come to Counterparty’s attention.  Counterparty shall be responsible for any breach of this Agreement by it or its Representatives. </w:t>
      </w:r>
      <w:r>
        <w:rPr>
          <w:szCs w:val="24"/>
        </w:rPr>
        <w:t xml:space="preserve"> Counterparty agrees it shall not be permitted to disclose any Confidential Information to any of Counterparty’s portfolio companies, subsidiaries, financing sources, co-bidders and existing or potential partners without the prior consent of the Company; </w:t>
      </w:r>
      <w:r>
        <w:rPr>
          <w:szCs w:val="24"/>
        </w:rPr>
        <w:lastRenderedPageBreak/>
        <w:t>provided, however, that, if consent is granted for disclosure to such parties, Counterparty agrees that such parties shall maintain the confidentiality of the Confidential Information as if they were a Representative, and shall not use the Confidential Information for any purpose other than as set forth in the first sentence of this Section 3(a), except to the extent such party executes a Confidentiality Agreement directly with the Company in the form of this Agreement.</w:t>
      </w:r>
    </w:p>
    <w:p w14:paraId="2C08ADB6" w14:textId="77777777" w:rsidR="0054152A" w:rsidRPr="003E5832" w:rsidRDefault="0054152A" w:rsidP="0054152A">
      <w:pPr>
        <w:pStyle w:val="TabbedL2"/>
        <w:tabs>
          <w:tab w:val="clear" w:pos="643"/>
          <w:tab w:val="num" w:pos="2160"/>
        </w:tabs>
        <w:spacing w:after="220"/>
        <w:ind w:firstLine="1312"/>
        <w:rPr>
          <w:szCs w:val="24"/>
        </w:rPr>
      </w:pPr>
      <w:r w:rsidRPr="003E5832">
        <w:rPr>
          <w:szCs w:val="24"/>
          <w:u w:val="single"/>
        </w:rPr>
        <w:t>Exceptions</w:t>
      </w:r>
      <w:r w:rsidRPr="003E5832">
        <w:rPr>
          <w:szCs w:val="24"/>
        </w:rPr>
        <w:t xml:space="preserve">.  Notwithstanding the above, Counterparty shall have no liability to the Company </w:t>
      </w:r>
      <w:proofErr w:type="gramStart"/>
      <w:r w:rsidRPr="003E5832">
        <w:rPr>
          <w:szCs w:val="24"/>
        </w:rPr>
        <w:t>with regard to</w:t>
      </w:r>
      <w:proofErr w:type="gramEnd"/>
      <w:r w:rsidRPr="003E5832">
        <w:rPr>
          <w:szCs w:val="24"/>
        </w:rPr>
        <w:t xml:space="preserve"> any Confidential Information which Counterparty can prove:</w:t>
      </w:r>
    </w:p>
    <w:p w14:paraId="63FCEF83" w14:textId="77777777" w:rsidR="0054152A" w:rsidRPr="003E5832" w:rsidRDefault="0054152A" w:rsidP="0054152A">
      <w:pPr>
        <w:pStyle w:val="TabbedL3"/>
        <w:tabs>
          <w:tab w:val="clear" w:pos="643"/>
          <w:tab w:val="num" w:pos="2880"/>
        </w:tabs>
        <w:spacing w:after="220"/>
        <w:ind w:firstLine="1312"/>
        <w:rPr>
          <w:szCs w:val="24"/>
        </w:rPr>
      </w:pPr>
      <w:r w:rsidRPr="003E5832">
        <w:rPr>
          <w:szCs w:val="24"/>
        </w:rPr>
        <w:t xml:space="preserve">was in the public domain at the time it was disclosed or </w:t>
      </w:r>
      <w:proofErr w:type="gramStart"/>
      <w:r w:rsidRPr="003E5832">
        <w:rPr>
          <w:szCs w:val="24"/>
        </w:rPr>
        <w:t>has</w:t>
      </w:r>
      <w:proofErr w:type="gramEnd"/>
      <w:r w:rsidRPr="003E5832">
        <w:rPr>
          <w:szCs w:val="24"/>
        </w:rPr>
        <w:t xml:space="preserve"> entered the public domain through no fault of Counterparty or its </w:t>
      </w:r>
      <w:proofErr w:type="gramStart"/>
      <w:r w:rsidRPr="003E5832">
        <w:rPr>
          <w:szCs w:val="24"/>
        </w:rPr>
        <w:t>Representatives;</w:t>
      </w:r>
      <w:proofErr w:type="gramEnd"/>
    </w:p>
    <w:p w14:paraId="797D70F8" w14:textId="77777777" w:rsidR="0054152A" w:rsidRPr="003E5832" w:rsidRDefault="0054152A" w:rsidP="0054152A">
      <w:pPr>
        <w:pStyle w:val="TabbedL3"/>
        <w:tabs>
          <w:tab w:val="clear" w:pos="643"/>
          <w:tab w:val="num" w:pos="2880"/>
        </w:tabs>
        <w:spacing w:after="220"/>
        <w:ind w:firstLine="1312"/>
        <w:rPr>
          <w:szCs w:val="24"/>
        </w:rPr>
      </w:pPr>
      <w:r w:rsidRPr="003E5832">
        <w:rPr>
          <w:szCs w:val="24"/>
        </w:rPr>
        <w:t xml:space="preserve">was known to Counterparty, without restriction, at the time of disclosure, as demonstrated by files in existence at the time of </w:t>
      </w:r>
      <w:proofErr w:type="gramStart"/>
      <w:r w:rsidRPr="003E5832">
        <w:rPr>
          <w:szCs w:val="24"/>
        </w:rPr>
        <w:t>disclosure;</w:t>
      </w:r>
      <w:proofErr w:type="gramEnd"/>
    </w:p>
    <w:p w14:paraId="5C63C803" w14:textId="77777777" w:rsidR="0054152A" w:rsidRPr="003E5832" w:rsidRDefault="0054152A" w:rsidP="0054152A">
      <w:pPr>
        <w:pStyle w:val="TabbedL3"/>
        <w:tabs>
          <w:tab w:val="clear" w:pos="643"/>
          <w:tab w:val="num" w:pos="2880"/>
        </w:tabs>
        <w:spacing w:after="220"/>
        <w:ind w:firstLine="1312"/>
        <w:rPr>
          <w:szCs w:val="24"/>
        </w:rPr>
      </w:pPr>
      <w:r w:rsidRPr="003E5832">
        <w:rPr>
          <w:szCs w:val="24"/>
        </w:rPr>
        <w:t xml:space="preserve">is disclosed with the prior written approval of the </w:t>
      </w:r>
      <w:proofErr w:type="gramStart"/>
      <w:r w:rsidRPr="003E5832">
        <w:rPr>
          <w:szCs w:val="24"/>
        </w:rPr>
        <w:t>Company;</w:t>
      </w:r>
      <w:proofErr w:type="gramEnd"/>
    </w:p>
    <w:p w14:paraId="7AFD06E9" w14:textId="77777777" w:rsidR="0054152A" w:rsidRPr="003E5832" w:rsidRDefault="0054152A" w:rsidP="0054152A">
      <w:pPr>
        <w:pStyle w:val="TabbedL6"/>
        <w:tabs>
          <w:tab w:val="clear" w:pos="643"/>
          <w:tab w:val="num" w:pos="2880"/>
        </w:tabs>
        <w:spacing w:after="220"/>
        <w:ind w:firstLine="1312"/>
        <w:rPr>
          <w:b/>
          <w:bCs/>
          <w:szCs w:val="24"/>
        </w:rPr>
      </w:pPr>
      <w:r w:rsidRPr="003E5832">
        <w:rPr>
          <w:bCs/>
          <w:szCs w:val="24"/>
        </w:rPr>
        <w:t>becomes known to Counterparty, without restriction, from a source other than the Company without breach of this Agreement by Counterparty and otherwise not in violation of any contractual, legal, fiduciary or confidentiality obligation to the Company;</w:t>
      </w:r>
      <w:r w:rsidRPr="003E5832">
        <w:rPr>
          <w:szCs w:val="24"/>
        </w:rPr>
        <w:t xml:space="preserve"> or</w:t>
      </w:r>
    </w:p>
    <w:p w14:paraId="57FF0118" w14:textId="77777777" w:rsidR="0054152A" w:rsidRPr="003E5832" w:rsidRDefault="0054152A" w:rsidP="0054152A">
      <w:pPr>
        <w:pStyle w:val="TabbedL6"/>
        <w:tabs>
          <w:tab w:val="clear" w:pos="643"/>
          <w:tab w:val="num" w:pos="2880"/>
        </w:tabs>
        <w:spacing w:after="220"/>
        <w:ind w:firstLine="1312"/>
        <w:rPr>
          <w:szCs w:val="24"/>
        </w:rPr>
      </w:pPr>
      <w:r w:rsidRPr="003E5832">
        <w:rPr>
          <w:szCs w:val="24"/>
        </w:rPr>
        <w:t xml:space="preserve">is disclosed pursuant to the order or requirement of a court, administrative agency, or other governmental body; provided, however, that Counterparty shall provide prompt notice of such court order or requirement to the Company to enable the Company to seek a protective order or otherwise prevent or restrict such disclosure.  </w:t>
      </w:r>
      <w:proofErr w:type="gramStart"/>
      <w:r w:rsidRPr="003E5832">
        <w:rPr>
          <w:szCs w:val="24"/>
        </w:rPr>
        <w:t>In the event that</w:t>
      </w:r>
      <w:proofErr w:type="gramEnd"/>
      <w:r w:rsidRPr="003E5832">
        <w:rPr>
          <w:szCs w:val="24"/>
        </w:rPr>
        <w:t xml:space="preserve"> such protective order or other remedy is not obtained, Counterparty will disclose only that portion of the Confidential Information, which, in the reasonable written opinion of its counsel, it is legally required to disclose and will use its best efforts to obtain assurances that confidential treatment will be accorded to such Confidential Information.</w:t>
      </w:r>
    </w:p>
    <w:p w14:paraId="6CD9D7A6" w14:textId="77777777" w:rsidR="0054152A" w:rsidRPr="003E5832" w:rsidRDefault="0054152A" w:rsidP="0054152A">
      <w:pPr>
        <w:pStyle w:val="TabbedL1"/>
        <w:spacing w:after="220"/>
        <w:rPr>
          <w:szCs w:val="24"/>
        </w:rPr>
      </w:pPr>
      <w:r w:rsidRPr="003E5832">
        <w:rPr>
          <w:b/>
          <w:bCs/>
          <w:szCs w:val="24"/>
          <w:u w:val="single"/>
        </w:rPr>
        <w:t>No Representations</w:t>
      </w:r>
      <w:r w:rsidRPr="003E5832">
        <w:rPr>
          <w:szCs w:val="24"/>
        </w:rPr>
        <w:t>.  Counterparty understands and agrees that the Company (a) has not made and does not make any representation or warranty, express or implied, as to the accuracy or completeness of the Confidential Information and (b) shall not have any liability whatsoever to Counterparty or any of its Representatives relating to or resulting from the use of the Confidential Information or any errors therein or omissions therefrom.</w:t>
      </w:r>
    </w:p>
    <w:p w14:paraId="7C32E4A7" w14:textId="77777777" w:rsidR="0054152A" w:rsidRPr="003E5832" w:rsidRDefault="0054152A" w:rsidP="0054152A">
      <w:pPr>
        <w:pStyle w:val="TabbedL1"/>
        <w:spacing w:after="220"/>
        <w:rPr>
          <w:szCs w:val="24"/>
        </w:rPr>
      </w:pPr>
      <w:r w:rsidRPr="003E5832">
        <w:rPr>
          <w:b/>
          <w:szCs w:val="24"/>
          <w:u w:val="single"/>
        </w:rPr>
        <w:t>No Publicity</w:t>
      </w:r>
      <w:r w:rsidRPr="003E5832">
        <w:rPr>
          <w:szCs w:val="24"/>
        </w:rPr>
        <w:t>.  Counterparty shall not, and shall procure that its Representatives do not, without the prior written consent of the Company, disclose to any other person (other than its Representatives) the fact that Confidential Information of the Company may be disclosed under this Agreement, that discussions or negotiations are taking place between the Company and Counterparty, or any of the terms, conditions, status or other facts with respect thereto, except as required by law and then only with prior notice as soon as possible to the Company.</w:t>
      </w:r>
    </w:p>
    <w:p w14:paraId="477AC37E" w14:textId="77777777" w:rsidR="0054152A" w:rsidRPr="001767BD" w:rsidRDefault="0054152A" w:rsidP="0054152A">
      <w:pPr>
        <w:pStyle w:val="TabbedL1"/>
        <w:spacing w:after="220"/>
        <w:rPr>
          <w:szCs w:val="24"/>
        </w:rPr>
      </w:pPr>
      <w:r w:rsidRPr="003E1C90">
        <w:rPr>
          <w:b/>
          <w:bCs/>
          <w:szCs w:val="24"/>
          <w:u w:val="single"/>
        </w:rPr>
        <w:t>Non-Solicit</w:t>
      </w:r>
      <w:r w:rsidRPr="003E1C90">
        <w:rPr>
          <w:szCs w:val="24"/>
        </w:rPr>
        <w:t>.</w:t>
      </w:r>
      <w:r>
        <w:rPr>
          <w:szCs w:val="24"/>
        </w:rPr>
        <w:t xml:space="preserve"> </w:t>
      </w:r>
      <w:r w:rsidRPr="00BA4C74">
        <w:rPr>
          <w:szCs w:val="24"/>
        </w:rPr>
        <w:t xml:space="preserve">Those </w:t>
      </w:r>
      <w:r>
        <w:rPr>
          <w:szCs w:val="24"/>
        </w:rPr>
        <w:t xml:space="preserve">Representatives </w:t>
      </w:r>
      <w:r w:rsidRPr="00BA4C74">
        <w:rPr>
          <w:szCs w:val="24"/>
        </w:rPr>
        <w:t xml:space="preserve">of </w:t>
      </w:r>
      <w:r>
        <w:rPr>
          <w:szCs w:val="24"/>
        </w:rPr>
        <w:t xml:space="preserve">the Counterparty </w:t>
      </w:r>
      <w:r w:rsidRPr="00BA4C74">
        <w:rPr>
          <w:szCs w:val="24"/>
        </w:rPr>
        <w:t>who receive Confidential Information pursuant to this Agreement agree not to</w:t>
      </w:r>
      <w:r>
        <w:rPr>
          <w:szCs w:val="24"/>
        </w:rPr>
        <w:t>, directly or indirectly,</w:t>
      </w:r>
      <w:r w:rsidRPr="00BA4C74">
        <w:rPr>
          <w:szCs w:val="24"/>
        </w:rPr>
        <w:t xml:space="preserve"> solicit </w:t>
      </w:r>
      <w:r>
        <w:rPr>
          <w:szCs w:val="24"/>
        </w:rPr>
        <w:t xml:space="preserve">or hire </w:t>
      </w:r>
      <w:r w:rsidRPr="00BA4C74">
        <w:rPr>
          <w:szCs w:val="24"/>
        </w:rPr>
        <w:t xml:space="preserve">for employment any of the current employees of </w:t>
      </w:r>
      <w:r>
        <w:rPr>
          <w:szCs w:val="24"/>
        </w:rPr>
        <w:t xml:space="preserve">the Company </w:t>
      </w:r>
      <w:r w:rsidRPr="00BA4C74">
        <w:rPr>
          <w:szCs w:val="24"/>
        </w:rPr>
        <w:t xml:space="preserve">to whom </w:t>
      </w:r>
      <w:r>
        <w:rPr>
          <w:szCs w:val="24"/>
        </w:rPr>
        <w:t>they</w:t>
      </w:r>
      <w:r w:rsidRPr="00BA4C74">
        <w:rPr>
          <w:szCs w:val="24"/>
        </w:rPr>
        <w:t xml:space="preserve"> had been directly introduced or otherwise had contact with as a result of </w:t>
      </w:r>
      <w:r>
        <w:rPr>
          <w:szCs w:val="24"/>
        </w:rPr>
        <w:t>y</w:t>
      </w:r>
      <w:r w:rsidRPr="00BA4C74">
        <w:rPr>
          <w:szCs w:val="24"/>
        </w:rPr>
        <w:t xml:space="preserve">our consideration of the </w:t>
      </w:r>
      <w:r>
        <w:rPr>
          <w:szCs w:val="24"/>
        </w:rPr>
        <w:lastRenderedPageBreak/>
        <w:t xml:space="preserve">Relationship </w:t>
      </w:r>
      <w:r w:rsidRPr="00BA4C74">
        <w:rPr>
          <w:szCs w:val="24"/>
        </w:rPr>
        <w:t xml:space="preserve">so long as they are employed by </w:t>
      </w:r>
      <w:r>
        <w:rPr>
          <w:szCs w:val="24"/>
        </w:rPr>
        <w:t>the Company</w:t>
      </w:r>
      <w:r w:rsidRPr="00BA4C74">
        <w:rPr>
          <w:szCs w:val="24"/>
        </w:rPr>
        <w:t xml:space="preserve">, during the period of </w:t>
      </w:r>
      <w:r>
        <w:rPr>
          <w:szCs w:val="24"/>
        </w:rPr>
        <w:t>one (1) year</w:t>
      </w:r>
      <w:r w:rsidRPr="00BA4C74">
        <w:rPr>
          <w:szCs w:val="24"/>
        </w:rPr>
        <w:t xml:space="preserve"> from the date of this Agreement, without the prior written consent of </w:t>
      </w:r>
      <w:r>
        <w:rPr>
          <w:szCs w:val="24"/>
        </w:rPr>
        <w:t>the Company</w:t>
      </w:r>
      <w:r w:rsidRPr="00BA4C74">
        <w:rPr>
          <w:szCs w:val="24"/>
        </w:rPr>
        <w:t xml:space="preserve">.  For the avoidance of doubt, there shall be no restriction on employing a person who </w:t>
      </w:r>
      <w:r>
        <w:rPr>
          <w:szCs w:val="24"/>
        </w:rPr>
        <w:t>(</w:t>
      </w:r>
      <w:proofErr w:type="spellStart"/>
      <w:r>
        <w:rPr>
          <w:szCs w:val="24"/>
        </w:rPr>
        <w:t>i</w:t>
      </w:r>
      <w:proofErr w:type="spellEnd"/>
      <w:r>
        <w:rPr>
          <w:szCs w:val="24"/>
        </w:rPr>
        <w:t xml:space="preserve">) </w:t>
      </w:r>
      <w:r w:rsidRPr="00BA4C74">
        <w:rPr>
          <w:szCs w:val="24"/>
        </w:rPr>
        <w:t xml:space="preserve">chooses to leave the employment of </w:t>
      </w:r>
      <w:r>
        <w:rPr>
          <w:szCs w:val="24"/>
        </w:rPr>
        <w:t xml:space="preserve">the Company </w:t>
      </w:r>
      <w:r w:rsidRPr="00BA4C74">
        <w:rPr>
          <w:szCs w:val="24"/>
        </w:rPr>
        <w:t xml:space="preserve">and who makes an unsolicited approach to </w:t>
      </w:r>
      <w:r>
        <w:rPr>
          <w:szCs w:val="24"/>
        </w:rPr>
        <w:t xml:space="preserve">the Counterparty </w:t>
      </w:r>
      <w:r w:rsidRPr="00BA4C74">
        <w:rPr>
          <w:szCs w:val="24"/>
        </w:rPr>
        <w:t xml:space="preserve">with a view to obtaining employment, or </w:t>
      </w:r>
      <w:r>
        <w:rPr>
          <w:szCs w:val="24"/>
        </w:rPr>
        <w:t xml:space="preserve">(ii) </w:t>
      </w:r>
      <w:r w:rsidRPr="00BA4C74">
        <w:rPr>
          <w:szCs w:val="24"/>
        </w:rPr>
        <w:t>responds (directly or indirectly through a recruitment agency) to a general recruitment advertisement</w:t>
      </w:r>
      <w:r>
        <w:rPr>
          <w:szCs w:val="24"/>
        </w:rPr>
        <w:t xml:space="preserve"> not directly solicited to such person</w:t>
      </w:r>
      <w:r w:rsidRPr="00BA4C74">
        <w:rPr>
          <w:szCs w:val="24"/>
        </w:rPr>
        <w:t>.</w:t>
      </w:r>
    </w:p>
    <w:p w14:paraId="4BAA971C" w14:textId="77777777" w:rsidR="0054152A" w:rsidRPr="003E1C90" w:rsidRDefault="0054152A" w:rsidP="0054152A">
      <w:pPr>
        <w:pStyle w:val="TabbedL1"/>
        <w:spacing w:after="220"/>
        <w:rPr>
          <w:szCs w:val="24"/>
        </w:rPr>
      </w:pPr>
      <w:r w:rsidRPr="003E1C90">
        <w:rPr>
          <w:b/>
          <w:bCs/>
          <w:szCs w:val="24"/>
          <w:u w:val="single"/>
        </w:rPr>
        <w:t>Non-Compete</w:t>
      </w:r>
      <w:r>
        <w:rPr>
          <w:szCs w:val="24"/>
        </w:rPr>
        <w:t>.  The Counterparty</w:t>
      </w:r>
      <w:r w:rsidRPr="00F358DA">
        <w:rPr>
          <w:szCs w:val="24"/>
        </w:rPr>
        <w:t xml:space="preserve"> agree</w:t>
      </w:r>
      <w:r>
        <w:rPr>
          <w:szCs w:val="24"/>
        </w:rPr>
        <w:t>s</w:t>
      </w:r>
      <w:r w:rsidRPr="00F358DA">
        <w:rPr>
          <w:szCs w:val="24"/>
        </w:rPr>
        <w:t xml:space="preserve"> not </w:t>
      </w:r>
      <w:r>
        <w:rPr>
          <w:szCs w:val="24"/>
        </w:rPr>
        <w:t xml:space="preserve">to </w:t>
      </w:r>
      <w:r w:rsidRPr="00F358DA">
        <w:rPr>
          <w:szCs w:val="24"/>
        </w:rPr>
        <w:t xml:space="preserve">use </w:t>
      </w:r>
      <w:proofErr w:type="gramStart"/>
      <w:r w:rsidRPr="00F358DA">
        <w:rPr>
          <w:szCs w:val="24"/>
        </w:rPr>
        <w:t xml:space="preserve">the </w:t>
      </w:r>
      <w:r>
        <w:rPr>
          <w:szCs w:val="24"/>
        </w:rPr>
        <w:t>Confidential</w:t>
      </w:r>
      <w:proofErr w:type="gramEnd"/>
      <w:r>
        <w:rPr>
          <w:szCs w:val="24"/>
        </w:rPr>
        <w:t xml:space="preserve"> Information </w:t>
      </w:r>
      <w:r w:rsidRPr="00F358DA">
        <w:rPr>
          <w:szCs w:val="24"/>
        </w:rPr>
        <w:t xml:space="preserve">in any way directly or indirectly detrimental to </w:t>
      </w:r>
      <w:r>
        <w:rPr>
          <w:szCs w:val="24"/>
        </w:rPr>
        <w:t>the Company</w:t>
      </w:r>
      <w:r w:rsidRPr="00F358DA">
        <w:rPr>
          <w:szCs w:val="24"/>
        </w:rPr>
        <w:t xml:space="preserve">.  In particular, </w:t>
      </w:r>
      <w:r>
        <w:rPr>
          <w:szCs w:val="24"/>
        </w:rPr>
        <w:t xml:space="preserve">the Counterparty </w:t>
      </w:r>
      <w:r w:rsidRPr="00F358DA">
        <w:rPr>
          <w:szCs w:val="24"/>
        </w:rPr>
        <w:t>agree</w:t>
      </w:r>
      <w:r>
        <w:rPr>
          <w:szCs w:val="24"/>
        </w:rPr>
        <w:t>s</w:t>
      </w:r>
      <w:r w:rsidRPr="00F358DA">
        <w:rPr>
          <w:szCs w:val="24"/>
        </w:rPr>
        <w:t xml:space="preserve"> that neither </w:t>
      </w:r>
      <w:r>
        <w:rPr>
          <w:szCs w:val="24"/>
        </w:rPr>
        <w:t xml:space="preserve">it </w:t>
      </w:r>
      <w:r w:rsidRPr="00F358DA">
        <w:rPr>
          <w:szCs w:val="24"/>
        </w:rPr>
        <w:t xml:space="preserve">nor </w:t>
      </w:r>
      <w:r>
        <w:rPr>
          <w:szCs w:val="24"/>
        </w:rPr>
        <w:t xml:space="preserve">its </w:t>
      </w:r>
      <w:r w:rsidRPr="00F358DA">
        <w:rPr>
          <w:szCs w:val="24"/>
        </w:rPr>
        <w:t xml:space="preserve">Representatives will </w:t>
      </w:r>
      <w:proofErr w:type="gramStart"/>
      <w:r w:rsidRPr="00F358DA">
        <w:rPr>
          <w:szCs w:val="24"/>
        </w:rPr>
        <w:t>knowingly</w:t>
      </w:r>
      <w:proofErr w:type="gramEnd"/>
      <w:r w:rsidRPr="00F358DA">
        <w:rPr>
          <w:szCs w:val="24"/>
        </w:rPr>
        <w:t xml:space="preserve">, </w:t>
      </w:r>
      <w:proofErr w:type="gramStart"/>
      <w:r w:rsidRPr="00F358DA">
        <w:rPr>
          <w:szCs w:val="24"/>
        </w:rPr>
        <w:t>as a result of</w:t>
      </w:r>
      <w:proofErr w:type="gramEnd"/>
      <w:r w:rsidRPr="00F358DA">
        <w:rPr>
          <w:szCs w:val="24"/>
        </w:rPr>
        <w:t xml:space="preserve"> knowledge or information obtained from </w:t>
      </w:r>
      <w:proofErr w:type="gramStart"/>
      <w:r w:rsidRPr="00F358DA">
        <w:rPr>
          <w:szCs w:val="24"/>
        </w:rPr>
        <w:t xml:space="preserve">the </w:t>
      </w:r>
      <w:r>
        <w:rPr>
          <w:szCs w:val="24"/>
        </w:rPr>
        <w:t>Confidential</w:t>
      </w:r>
      <w:proofErr w:type="gramEnd"/>
      <w:r>
        <w:rPr>
          <w:szCs w:val="24"/>
        </w:rPr>
        <w:t xml:space="preserve"> Information </w:t>
      </w:r>
      <w:r w:rsidRPr="00F358DA">
        <w:rPr>
          <w:szCs w:val="24"/>
        </w:rPr>
        <w:t xml:space="preserve">or otherwise in connection with the </w:t>
      </w:r>
      <w:r>
        <w:rPr>
          <w:szCs w:val="24"/>
        </w:rPr>
        <w:t>Relationship</w:t>
      </w:r>
      <w:r w:rsidRPr="00F358DA">
        <w:rPr>
          <w:szCs w:val="24"/>
        </w:rPr>
        <w:t xml:space="preserve">, divert or attempt to divert any business, customer or opportunity of </w:t>
      </w:r>
      <w:r>
        <w:rPr>
          <w:szCs w:val="24"/>
        </w:rPr>
        <w:t xml:space="preserve">the Company </w:t>
      </w:r>
      <w:r w:rsidRPr="00F358DA">
        <w:rPr>
          <w:szCs w:val="24"/>
        </w:rPr>
        <w:t xml:space="preserve">or encourage any person to cease doing business with </w:t>
      </w:r>
      <w:r>
        <w:rPr>
          <w:szCs w:val="24"/>
        </w:rPr>
        <w:t>the Company.</w:t>
      </w:r>
    </w:p>
    <w:p w14:paraId="6A73DAF2" w14:textId="77777777" w:rsidR="0054152A" w:rsidRPr="003E5832" w:rsidRDefault="0054152A" w:rsidP="0054152A">
      <w:pPr>
        <w:pStyle w:val="TabbedL1"/>
        <w:spacing w:after="220"/>
        <w:rPr>
          <w:szCs w:val="24"/>
        </w:rPr>
      </w:pPr>
      <w:r w:rsidRPr="003E5832">
        <w:rPr>
          <w:b/>
          <w:szCs w:val="24"/>
          <w:u w:val="single"/>
        </w:rPr>
        <w:t>Return of Materials</w:t>
      </w:r>
      <w:r w:rsidRPr="003E5832">
        <w:rPr>
          <w:szCs w:val="24"/>
        </w:rPr>
        <w:t xml:space="preserve">.  Any materials or documents that have been furnished by the Company to Counterparty in connection with the Relationship shall be promptly returned by Counterparty, accompanied by </w:t>
      </w:r>
      <w:r w:rsidRPr="003E5832">
        <w:rPr>
          <w:szCs w:val="24"/>
          <w:u w:val="single"/>
        </w:rPr>
        <w:t>all</w:t>
      </w:r>
      <w:r w:rsidRPr="003E5832">
        <w:rPr>
          <w:szCs w:val="24"/>
        </w:rPr>
        <w:t xml:space="preserve"> copies of such documentation, and all Notes shall be destroyed within ten (10) days after (a) the Relationship has been rejected or concluded or (b) the written request of the Company.</w:t>
      </w:r>
    </w:p>
    <w:p w14:paraId="79A36494" w14:textId="77777777" w:rsidR="0054152A" w:rsidRPr="003E5832" w:rsidRDefault="0054152A" w:rsidP="0054152A">
      <w:pPr>
        <w:pStyle w:val="TabbedL1"/>
        <w:spacing w:after="220"/>
        <w:rPr>
          <w:szCs w:val="24"/>
        </w:rPr>
      </w:pPr>
      <w:r w:rsidRPr="003E5832">
        <w:rPr>
          <w:b/>
          <w:szCs w:val="24"/>
          <w:u w:val="single"/>
        </w:rPr>
        <w:t>No Rights Granted</w:t>
      </w:r>
      <w:r w:rsidRPr="003E5832">
        <w:rPr>
          <w:szCs w:val="24"/>
        </w:rPr>
        <w:t>.  Nothing in this Agreement shall be construed as granting any rights under any patent, copyright</w:t>
      </w:r>
      <w:r>
        <w:rPr>
          <w:szCs w:val="24"/>
        </w:rPr>
        <w:t>, trademark</w:t>
      </w:r>
      <w:r w:rsidRPr="003E5832">
        <w:rPr>
          <w:szCs w:val="24"/>
        </w:rPr>
        <w:t xml:space="preserve"> or other intellectual property right of the Company, nor shall this Agreement grant Counterparty or its Representatives any rights in or to the Confidential Information other than the limited right to review such Confidential Information solely for the purpose of determining whether to enter into the Relationship.</w:t>
      </w:r>
    </w:p>
    <w:p w14:paraId="0C568CD6" w14:textId="77777777" w:rsidR="0054152A" w:rsidRPr="003E5832" w:rsidRDefault="0054152A" w:rsidP="0054152A">
      <w:pPr>
        <w:pStyle w:val="TabbedL1"/>
        <w:spacing w:after="220"/>
        <w:rPr>
          <w:szCs w:val="24"/>
        </w:rPr>
      </w:pPr>
      <w:r w:rsidRPr="003E5832">
        <w:rPr>
          <w:b/>
          <w:szCs w:val="24"/>
          <w:u w:val="single"/>
        </w:rPr>
        <w:t>Term</w:t>
      </w:r>
      <w:r w:rsidRPr="003E5832">
        <w:rPr>
          <w:szCs w:val="24"/>
        </w:rPr>
        <w:t xml:space="preserve">.  The foregoing commitments of Counterparty shall survive any termination of the Relationship between the </w:t>
      </w:r>
      <w:proofErr w:type="gramStart"/>
      <w:r w:rsidRPr="003E5832">
        <w:rPr>
          <w:szCs w:val="24"/>
        </w:rPr>
        <w:t>parties, and</w:t>
      </w:r>
      <w:proofErr w:type="gramEnd"/>
      <w:r w:rsidRPr="003E5832">
        <w:rPr>
          <w:szCs w:val="24"/>
        </w:rPr>
        <w:t xml:space="preserve"> shall continue for a period terminating </w:t>
      </w:r>
      <w:r>
        <w:rPr>
          <w:szCs w:val="24"/>
        </w:rPr>
        <w:t>three</w:t>
      </w:r>
      <w:r w:rsidRPr="003E5832">
        <w:rPr>
          <w:szCs w:val="24"/>
        </w:rPr>
        <w:t xml:space="preserve"> (</w:t>
      </w:r>
      <w:r>
        <w:rPr>
          <w:szCs w:val="24"/>
        </w:rPr>
        <w:t>3</w:t>
      </w:r>
      <w:r w:rsidRPr="003E5832">
        <w:rPr>
          <w:szCs w:val="24"/>
        </w:rPr>
        <w:t>) years following the date of this Agreement.</w:t>
      </w:r>
    </w:p>
    <w:p w14:paraId="6F65A603" w14:textId="77777777" w:rsidR="0054152A" w:rsidRPr="003E5832" w:rsidRDefault="0054152A" w:rsidP="0054152A">
      <w:pPr>
        <w:pStyle w:val="TabbedL1"/>
        <w:spacing w:after="220"/>
        <w:rPr>
          <w:szCs w:val="24"/>
        </w:rPr>
      </w:pPr>
      <w:r w:rsidRPr="003E5832">
        <w:rPr>
          <w:b/>
          <w:szCs w:val="24"/>
          <w:u w:val="single"/>
        </w:rPr>
        <w:t>Successors and Assigns</w:t>
      </w:r>
      <w:r w:rsidRPr="003E5832">
        <w:rPr>
          <w:szCs w:val="24"/>
        </w:rPr>
        <w:t>.  The terms and conditions of this Agreement shall inure to the benefit of and be binding upon the respective successors of the parties, provided that this Agreement and Confidential Information may not be assigned by Counterparty without the prior written consent of the Company</w:t>
      </w:r>
      <w:r w:rsidRPr="003E5832">
        <w:rPr>
          <w:bCs/>
          <w:szCs w:val="24"/>
        </w:rPr>
        <w:t>.</w:t>
      </w:r>
      <w:r w:rsidRPr="003E5832">
        <w:rPr>
          <w:szCs w:val="24"/>
        </w:rPr>
        <w:t xml:space="preserve">  Nothing in this Agreement, express or implied, is intended to confer upon any party other than the parties hereto or their respective successors and permitted assigns any rights, remedies, obligations, or liabilities under or by reason of this Agreement, except as expressly provided in this Agreement.</w:t>
      </w:r>
    </w:p>
    <w:p w14:paraId="299EAABE" w14:textId="77777777" w:rsidR="0054152A" w:rsidRPr="003E5832" w:rsidRDefault="0054152A" w:rsidP="0054152A">
      <w:pPr>
        <w:pStyle w:val="TabbedL1"/>
        <w:spacing w:after="220"/>
        <w:rPr>
          <w:szCs w:val="24"/>
        </w:rPr>
      </w:pPr>
      <w:r w:rsidRPr="003E5832">
        <w:rPr>
          <w:b/>
          <w:szCs w:val="24"/>
          <w:u w:val="single"/>
        </w:rPr>
        <w:t>Severability</w:t>
      </w:r>
      <w:r w:rsidRPr="003E5832">
        <w:rPr>
          <w:szCs w:val="24"/>
        </w:rPr>
        <w:t xml:space="preserve">.  If one or more provisions of this Agreement are held to be unenforceable under applicable law, the parties hereto agree to renegotiate such provision in good faith.  </w:t>
      </w:r>
      <w:proofErr w:type="gramStart"/>
      <w:r w:rsidRPr="003E5832">
        <w:rPr>
          <w:szCs w:val="24"/>
        </w:rPr>
        <w:t>In the event that</w:t>
      </w:r>
      <w:proofErr w:type="gramEnd"/>
      <w:r w:rsidRPr="003E5832">
        <w:rPr>
          <w:szCs w:val="24"/>
        </w:rPr>
        <w:t xml:space="preserve"> the parties hereto cannot reach a mutually agreeable and enforceable replacement for such provision, then (a) such provision shall be excluded from this Agreement, (b) the balance of this Agreement shall be interpreted as if such provision were so excluded and (c) the balance of this Agreement shall be enforceable in accordance with its terms.</w:t>
      </w:r>
    </w:p>
    <w:p w14:paraId="4708F2FF" w14:textId="77777777" w:rsidR="0054152A" w:rsidRPr="003E5832" w:rsidRDefault="0054152A" w:rsidP="0054152A">
      <w:pPr>
        <w:pStyle w:val="TabbedL1"/>
        <w:spacing w:after="220"/>
        <w:rPr>
          <w:szCs w:val="24"/>
        </w:rPr>
      </w:pPr>
      <w:r w:rsidRPr="003E5832">
        <w:rPr>
          <w:b/>
          <w:szCs w:val="24"/>
          <w:u w:val="single"/>
        </w:rPr>
        <w:t>Independent Contractors</w:t>
      </w:r>
      <w:r w:rsidRPr="003E5832">
        <w:rPr>
          <w:szCs w:val="24"/>
        </w:rPr>
        <w:t xml:space="preserve">.  The Company and Counterparty are independent contractors, and nothing contained in this Agreement shall be construed to constitute the Company and Counterparty as partners, joint venturers, co-owners or otherwise as participants </w:t>
      </w:r>
      <w:r w:rsidRPr="003E5832">
        <w:rPr>
          <w:szCs w:val="24"/>
        </w:rPr>
        <w:lastRenderedPageBreak/>
        <w:t>in a joint or common undertaking.  The parties hereto further agree that unless and until a definitive agreement between the Company and Counterparty with respect to any Relationship has been executed and delivered, neither the Company nor Counterparty will be under any legal obligation of any kind whatsoever with respect to such Relationship by virtue of this Agreement except for the matters specifically agreed to herein.</w:t>
      </w:r>
    </w:p>
    <w:p w14:paraId="3D5EEE6A" w14:textId="662E7C58" w:rsidR="0054152A" w:rsidRPr="000A7DD0" w:rsidRDefault="0054152A" w:rsidP="0054152A">
      <w:pPr>
        <w:pStyle w:val="TabbedL1"/>
        <w:spacing w:after="220"/>
        <w:rPr>
          <w:szCs w:val="24"/>
        </w:rPr>
      </w:pPr>
      <w:r w:rsidRPr="000A7DD0">
        <w:rPr>
          <w:b/>
          <w:bCs/>
          <w:szCs w:val="24"/>
          <w:u w:val="single"/>
        </w:rPr>
        <w:t>Consent to Representation</w:t>
      </w:r>
      <w:r>
        <w:rPr>
          <w:szCs w:val="24"/>
        </w:rPr>
        <w:t xml:space="preserve">. </w:t>
      </w:r>
      <w:r w:rsidRPr="00D65F3D">
        <w:rPr>
          <w:szCs w:val="24"/>
        </w:rPr>
        <w:t xml:space="preserve">The </w:t>
      </w:r>
      <w:r>
        <w:rPr>
          <w:szCs w:val="24"/>
        </w:rPr>
        <w:t xml:space="preserve">Counterparty </w:t>
      </w:r>
      <w:r w:rsidRPr="00D65F3D">
        <w:rPr>
          <w:szCs w:val="24"/>
        </w:rPr>
        <w:t xml:space="preserve">understands that </w:t>
      </w:r>
      <w:r w:rsidR="00B00497">
        <w:rPr>
          <w:szCs w:val="24"/>
        </w:rPr>
        <w:t>____________, LLP</w:t>
      </w:r>
      <w:r w:rsidRPr="00D65F3D">
        <w:rPr>
          <w:szCs w:val="24"/>
        </w:rPr>
        <w:t xml:space="preserve"> is serving as legal counsel to the Company and/or its members in connection with the </w:t>
      </w:r>
      <w:r>
        <w:rPr>
          <w:szCs w:val="24"/>
        </w:rPr>
        <w:t>potential Relationship</w:t>
      </w:r>
      <w:r w:rsidRPr="00D65F3D">
        <w:rPr>
          <w:szCs w:val="24"/>
        </w:rPr>
        <w:t xml:space="preserve">.  The </w:t>
      </w:r>
      <w:r>
        <w:rPr>
          <w:szCs w:val="24"/>
        </w:rPr>
        <w:t xml:space="preserve">Counterparty </w:t>
      </w:r>
      <w:r w:rsidRPr="00D65F3D">
        <w:rPr>
          <w:szCs w:val="24"/>
        </w:rPr>
        <w:t xml:space="preserve">hereby consents to such firm acting in such capacities and waives any conflict that it may have in connection with such retention with respect to the </w:t>
      </w:r>
      <w:r>
        <w:rPr>
          <w:szCs w:val="24"/>
        </w:rPr>
        <w:t>potential Relationship</w:t>
      </w:r>
      <w:r w:rsidRPr="00D65F3D">
        <w:rPr>
          <w:szCs w:val="24"/>
        </w:rPr>
        <w:t xml:space="preserve"> or any dispute arising from or relating to the </w:t>
      </w:r>
      <w:r>
        <w:rPr>
          <w:szCs w:val="24"/>
        </w:rPr>
        <w:t>potential Relationship</w:t>
      </w:r>
      <w:r w:rsidRPr="00D65F3D">
        <w:rPr>
          <w:szCs w:val="24"/>
        </w:rPr>
        <w:t xml:space="preserve"> or this Agreement. Such </w:t>
      </w:r>
      <w:proofErr w:type="gramStart"/>
      <w:r w:rsidRPr="00D65F3D">
        <w:rPr>
          <w:szCs w:val="24"/>
        </w:rPr>
        <w:t>waiver is</w:t>
      </w:r>
      <w:proofErr w:type="gramEnd"/>
      <w:r w:rsidRPr="00D65F3D">
        <w:rPr>
          <w:szCs w:val="24"/>
        </w:rPr>
        <w:t xml:space="preserve"> made expressly for the benefit of </w:t>
      </w:r>
      <w:r w:rsidR="00B00497">
        <w:rPr>
          <w:szCs w:val="24"/>
        </w:rPr>
        <w:t>______________</w:t>
      </w:r>
      <w:r w:rsidRPr="00D65F3D">
        <w:rPr>
          <w:szCs w:val="24"/>
        </w:rPr>
        <w:t xml:space="preserve"> LLP.</w:t>
      </w:r>
    </w:p>
    <w:p w14:paraId="7DED20CF" w14:textId="2C78BA79" w:rsidR="0054152A" w:rsidRPr="003E5832" w:rsidRDefault="0054152A" w:rsidP="0054152A">
      <w:pPr>
        <w:pStyle w:val="TabbedL1"/>
        <w:spacing w:after="220"/>
        <w:rPr>
          <w:szCs w:val="24"/>
        </w:rPr>
      </w:pPr>
      <w:r w:rsidRPr="003E5832">
        <w:rPr>
          <w:b/>
          <w:szCs w:val="24"/>
          <w:u w:val="single"/>
        </w:rPr>
        <w:t>Governing Law and Jurisdiction</w:t>
      </w:r>
      <w:r w:rsidRPr="003E5832">
        <w:rPr>
          <w:szCs w:val="24"/>
        </w:rPr>
        <w:t xml:space="preserve">.  This Agreement and all acts and transactions pursuant hereto and the rights and obligations of the parties hereto shall be governed, construed and interpreted in accordance with the laws of </w:t>
      </w:r>
      <w:r w:rsidR="00B00497">
        <w:rPr>
          <w:szCs w:val="24"/>
        </w:rPr>
        <w:t>Texas</w:t>
      </w:r>
      <w:r w:rsidRPr="003E5832">
        <w:rPr>
          <w:szCs w:val="24"/>
        </w:rPr>
        <w:t xml:space="preserve">, </w:t>
      </w:r>
      <w:proofErr w:type="gramStart"/>
      <w:r w:rsidRPr="003E5832">
        <w:rPr>
          <w:szCs w:val="24"/>
        </w:rPr>
        <w:t>Each</w:t>
      </w:r>
      <w:proofErr w:type="gramEnd"/>
      <w:r w:rsidRPr="003E5832">
        <w:rPr>
          <w:szCs w:val="24"/>
        </w:rPr>
        <w:t xml:space="preserve"> of the parties hereto submits to the non</w:t>
      </w:r>
      <w:r>
        <w:rPr>
          <w:szCs w:val="24"/>
        </w:rPr>
        <w:t>-</w:t>
      </w:r>
      <w:r w:rsidRPr="003E5832">
        <w:rPr>
          <w:szCs w:val="24"/>
        </w:rPr>
        <w:t xml:space="preserve">exclusive jurisdiction of the </w:t>
      </w:r>
      <w:r w:rsidR="00B00497">
        <w:rPr>
          <w:szCs w:val="24"/>
        </w:rPr>
        <w:t>Texas</w:t>
      </w:r>
      <w:r w:rsidRPr="003E5832">
        <w:rPr>
          <w:szCs w:val="24"/>
        </w:rPr>
        <w:t xml:space="preserve"> courts in connection with any disputes arising out of or in connection with this Agreement.  Nothing contained in this Agreement shall affect the right to bring proceedings in any other jurisdiction whether in connection with this Agreement or for the purpose of the enforcement or execution of any judgment or other award obtained against Counterparty in the courts of </w:t>
      </w:r>
      <w:r w:rsidR="00B00497">
        <w:rPr>
          <w:szCs w:val="24"/>
        </w:rPr>
        <w:t>Texas</w:t>
      </w:r>
      <w:r w:rsidRPr="003E5832">
        <w:rPr>
          <w:szCs w:val="24"/>
        </w:rPr>
        <w:t xml:space="preserve">, or </w:t>
      </w:r>
      <w:proofErr w:type="gramStart"/>
      <w:r w:rsidRPr="003E5832">
        <w:rPr>
          <w:szCs w:val="24"/>
        </w:rPr>
        <w:t>as a result of</w:t>
      </w:r>
      <w:proofErr w:type="gramEnd"/>
      <w:r w:rsidRPr="003E5832">
        <w:rPr>
          <w:szCs w:val="24"/>
        </w:rPr>
        <w:t xml:space="preserve"> arbitration proceedings conducted in </w:t>
      </w:r>
      <w:r w:rsidR="00B00497">
        <w:rPr>
          <w:szCs w:val="24"/>
        </w:rPr>
        <w:t>Texas</w:t>
      </w:r>
      <w:r w:rsidRPr="003E5832">
        <w:rPr>
          <w:szCs w:val="24"/>
        </w:rPr>
        <w:t>.</w:t>
      </w:r>
      <w:r>
        <w:rPr>
          <w:szCs w:val="24"/>
        </w:rPr>
        <w:t xml:space="preserve">  The parties hereto waive the right to a trial by jury.</w:t>
      </w:r>
    </w:p>
    <w:p w14:paraId="0D10B045" w14:textId="77777777" w:rsidR="0054152A" w:rsidRPr="003E5832" w:rsidRDefault="0054152A" w:rsidP="0054152A">
      <w:pPr>
        <w:pStyle w:val="TabbedL1"/>
        <w:spacing w:after="220"/>
        <w:rPr>
          <w:b/>
          <w:bCs/>
          <w:szCs w:val="24"/>
        </w:rPr>
      </w:pPr>
      <w:r w:rsidRPr="003E5832">
        <w:rPr>
          <w:b/>
          <w:szCs w:val="24"/>
          <w:u w:val="single"/>
        </w:rPr>
        <w:t>Remedies</w:t>
      </w:r>
      <w:r w:rsidRPr="003E5832">
        <w:rPr>
          <w:szCs w:val="24"/>
        </w:rPr>
        <w:t xml:space="preserve">.  The Company and Counterparty each agree that its obligations set forth in this Agreement are necessary and reasonable </w:t>
      </w:r>
      <w:proofErr w:type="gramStart"/>
      <w:r w:rsidRPr="003E5832">
        <w:rPr>
          <w:szCs w:val="24"/>
        </w:rPr>
        <w:t>in order to</w:t>
      </w:r>
      <w:proofErr w:type="gramEnd"/>
      <w:r w:rsidRPr="003E5832">
        <w:rPr>
          <w:szCs w:val="24"/>
        </w:rPr>
        <w:t xml:space="preserve"> protect the disclosing party and its affiliates and their business.  The Company and Counterparty each expressly agree that due to the unique nature of the Confidential Information, monetary damages may be inadequate to compensate the disclosing party for any breach by Counterparty of its covenants and agreements set forth in this Agreement.  Accordingly, Counterparty agrees and acknowledges that any such violation or threatened violation may cause irreparable injury to the Company or its affiliates and that, in addition to any other remedies that may be available, in law, in equity or otherwise, the Company shall be entitled to obtain injunctive relief against the threatened breach of this Agreement or the continuation of any such breach by Counterparty, without the necessity of proving actual damages</w:t>
      </w:r>
      <w:r w:rsidRPr="003E5832">
        <w:rPr>
          <w:bCs/>
          <w:szCs w:val="24"/>
        </w:rPr>
        <w:t>.</w:t>
      </w:r>
    </w:p>
    <w:p w14:paraId="5446FF56" w14:textId="77777777" w:rsidR="0054152A" w:rsidRPr="003E5832" w:rsidRDefault="0054152A" w:rsidP="0054152A">
      <w:pPr>
        <w:pStyle w:val="TabbedL1"/>
        <w:spacing w:after="220"/>
        <w:rPr>
          <w:szCs w:val="24"/>
        </w:rPr>
      </w:pPr>
      <w:r w:rsidRPr="003E5832">
        <w:rPr>
          <w:b/>
          <w:szCs w:val="24"/>
          <w:u w:val="single"/>
        </w:rPr>
        <w:t>Amendment and Waiver</w:t>
      </w:r>
      <w:r w:rsidRPr="003E5832">
        <w:rPr>
          <w:szCs w:val="24"/>
        </w:rPr>
        <w:t>.  Any term of this Agreement may be amended with the written consent of the Company and Counterparty.  Any amendment or waiver effected in accordance with this Section shall be binding upon the parties and their respective successors and assigns.  Failure to enforce, or delay to enforcing, any provision of this Agreement by a party shall not constitute a waiver of any term hereof by such party.</w:t>
      </w:r>
    </w:p>
    <w:p w14:paraId="42BE6FE4" w14:textId="77777777" w:rsidR="0054152A" w:rsidRPr="003E5832" w:rsidRDefault="0054152A" w:rsidP="0054152A">
      <w:pPr>
        <w:pStyle w:val="TabbedL1"/>
        <w:spacing w:after="220"/>
        <w:rPr>
          <w:szCs w:val="24"/>
        </w:rPr>
      </w:pPr>
      <w:r w:rsidRPr="003E5832">
        <w:rPr>
          <w:b/>
          <w:szCs w:val="24"/>
          <w:u w:val="single"/>
        </w:rPr>
        <w:t>Counterparts</w:t>
      </w:r>
      <w:r w:rsidRPr="003E5832">
        <w:rPr>
          <w:szCs w:val="24"/>
        </w:rPr>
        <w:t xml:space="preserve">.  This Agreement may be executed in two or more counterparts, each of which shall be deemed an original and all of which together shall constitute one </w:t>
      </w:r>
      <w:proofErr w:type="gramStart"/>
      <w:r w:rsidRPr="003E5832">
        <w:rPr>
          <w:szCs w:val="24"/>
        </w:rPr>
        <w:t>instrument, and</w:t>
      </w:r>
      <w:proofErr w:type="gramEnd"/>
      <w:r w:rsidRPr="003E5832">
        <w:rPr>
          <w:szCs w:val="24"/>
        </w:rPr>
        <w:t xml:space="preserve"> may be electronically signed or signed by PDF.</w:t>
      </w:r>
    </w:p>
    <w:p w14:paraId="1ED75C04" w14:textId="77777777" w:rsidR="0054152A" w:rsidRPr="003E5832" w:rsidRDefault="0054152A" w:rsidP="0054152A">
      <w:pPr>
        <w:pStyle w:val="TabbedL1"/>
        <w:spacing w:after="220"/>
        <w:rPr>
          <w:szCs w:val="24"/>
        </w:rPr>
      </w:pPr>
      <w:r w:rsidRPr="003E5832">
        <w:rPr>
          <w:b/>
          <w:szCs w:val="24"/>
          <w:u w:val="single"/>
        </w:rPr>
        <w:t>Entire Agreement</w:t>
      </w:r>
      <w:r w:rsidRPr="003E5832">
        <w:rPr>
          <w:szCs w:val="24"/>
        </w:rPr>
        <w:t xml:space="preserve">.  This Agreement is the product of both of the parties </w:t>
      </w:r>
      <w:proofErr w:type="gramStart"/>
      <w:r w:rsidRPr="003E5832">
        <w:rPr>
          <w:szCs w:val="24"/>
        </w:rPr>
        <w:t>hereto, and</w:t>
      </w:r>
      <w:proofErr w:type="gramEnd"/>
      <w:r w:rsidRPr="003E5832">
        <w:rPr>
          <w:szCs w:val="24"/>
        </w:rPr>
        <w:t xml:space="preserve"> constitutes the entire agreement between such parties pertaining to the subject matter hereof, and merges all prior negotiations and drafts of the parties </w:t>
      </w:r>
      <w:proofErr w:type="gramStart"/>
      <w:r w:rsidRPr="003E5832">
        <w:rPr>
          <w:szCs w:val="24"/>
        </w:rPr>
        <w:t>with regard to</w:t>
      </w:r>
      <w:proofErr w:type="gramEnd"/>
      <w:r w:rsidRPr="003E5832">
        <w:rPr>
          <w:szCs w:val="24"/>
        </w:rPr>
        <w:t xml:space="preserve"> the transactions </w:t>
      </w:r>
      <w:r w:rsidRPr="003E5832">
        <w:rPr>
          <w:szCs w:val="24"/>
        </w:rPr>
        <w:lastRenderedPageBreak/>
        <w:t xml:space="preserve">contemplated herein.  </w:t>
      </w:r>
      <w:proofErr w:type="gramStart"/>
      <w:r w:rsidRPr="003E5832">
        <w:rPr>
          <w:szCs w:val="24"/>
        </w:rPr>
        <w:t>Any and all</w:t>
      </w:r>
      <w:proofErr w:type="gramEnd"/>
      <w:r w:rsidRPr="003E5832">
        <w:rPr>
          <w:szCs w:val="24"/>
        </w:rPr>
        <w:t xml:space="preserve"> other written or oral agreements existing between the parties hereto regarding such transactions are expressly canceled.</w:t>
      </w:r>
    </w:p>
    <w:p w14:paraId="46F1C54B" w14:textId="77777777" w:rsidR="0054152A" w:rsidRPr="003E5832" w:rsidRDefault="0054152A" w:rsidP="0054152A">
      <w:pPr>
        <w:pStyle w:val="TabbedL1"/>
        <w:numPr>
          <w:ilvl w:val="0"/>
          <w:numId w:val="0"/>
        </w:numPr>
        <w:spacing w:after="0"/>
        <w:jc w:val="center"/>
        <w:rPr>
          <w:szCs w:val="24"/>
        </w:rPr>
        <w:sectPr w:rsidR="0054152A" w:rsidRPr="003E5832" w:rsidSect="0054152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6" w:footer="706" w:gutter="0"/>
          <w:cols w:space="708"/>
          <w:titlePg/>
          <w:docGrid w:linePitch="360"/>
        </w:sectPr>
      </w:pPr>
      <w:r w:rsidRPr="003E5832">
        <w:rPr>
          <w:szCs w:val="24"/>
        </w:rPr>
        <w:t>[Signature Page Follows]</w:t>
      </w:r>
    </w:p>
    <w:p w14:paraId="442A9ECB" w14:textId="77777777" w:rsidR="0054152A" w:rsidRDefault="0054152A" w:rsidP="0054152A">
      <w:pPr>
        <w:pStyle w:val="TabbedL1"/>
        <w:numPr>
          <w:ilvl w:val="0"/>
          <w:numId w:val="0"/>
        </w:numPr>
        <w:spacing w:after="0"/>
        <w:jc w:val="center"/>
        <w:rPr>
          <w:szCs w:val="24"/>
        </w:rPr>
      </w:pPr>
      <w:r w:rsidRPr="003E5832">
        <w:rPr>
          <w:szCs w:val="24"/>
        </w:rPr>
        <w:lastRenderedPageBreak/>
        <w:t>The parties have executed this Nondisclosure Agreement as of the date first above written.</w:t>
      </w:r>
    </w:p>
    <w:p w14:paraId="321AB5B4" w14:textId="77777777" w:rsidR="0054152A" w:rsidRPr="00900742" w:rsidRDefault="0054152A" w:rsidP="0054152A"/>
    <w:p w14:paraId="45B979B4" w14:textId="2068BAB6" w:rsidR="0054152A" w:rsidRDefault="00B00497" w:rsidP="0054152A">
      <w:pPr>
        <w:pStyle w:val="O-TITLECENTEREDB"/>
        <w:tabs>
          <w:tab w:val="left" w:pos="5060"/>
        </w:tabs>
        <w:spacing w:after="0"/>
        <w:ind w:left="5040"/>
        <w:jc w:val="left"/>
        <w:outlineLvl w:val="0"/>
        <w:rPr>
          <w:rFonts w:ascii="Times New Roman Bold" w:cs="Times New Roman Bold"/>
          <w:szCs w:val="24"/>
        </w:rPr>
      </w:pPr>
      <w:r>
        <w:rPr>
          <w:rFonts w:ascii="Times New Roman Bold" w:cs="Times New Roman Bold"/>
          <w:szCs w:val="24"/>
        </w:rPr>
        <w:t>BLACK BEAR POWER,</w:t>
      </w:r>
      <w:r w:rsidR="0054152A">
        <w:rPr>
          <w:rFonts w:ascii="Times New Roman Bold" w:cs="Times New Roman Bold"/>
          <w:szCs w:val="24"/>
        </w:rPr>
        <w:t xml:space="preserve"> LLC</w:t>
      </w:r>
    </w:p>
    <w:p w14:paraId="777EDAE2" w14:textId="77777777" w:rsidR="0054152A" w:rsidRDefault="0054152A" w:rsidP="0054152A">
      <w:pPr>
        <w:spacing w:line="240" w:lineRule="auto"/>
      </w:pPr>
    </w:p>
    <w:p w14:paraId="58A010E7" w14:textId="77777777" w:rsidR="0054152A" w:rsidRPr="00AC5613" w:rsidRDefault="0054152A" w:rsidP="0054152A">
      <w:pPr>
        <w:spacing w:line="240" w:lineRule="auto"/>
      </w:pPr>
    </w:p>
    <w:p w14:paraId="0FB5510D" w14:textId="77777777" w:rsidR="0054152A" w:rsidRPr="003E5832" w:rsidRDefault="0054152A" w:rsidP="0054152A">
      <w:pPr>
        <w:pStyle w:val="O-Signature"/>
        <w:tabs>
          <w:tab w:val="center" w:pos="7020"/>
          <w:tab w:val="left" w:pos="8820"/>
        </w:tabs>
        <w:spacing w:after="0"/>
        <w:rPr>
          <w:szCs w:val="24"/>
          <w:u w:val="single"/>
        </w:rPr>
      </w:pPr>
      <w:proofErr w:type="gramStart"/>
      <w:r w:rsidRPr="003E5832">
        <w:rPr>
          <w:szCs w:val="24"/>
        </w:rPr>
        <w:t>By:</w:t>
      </w:r>
      <w:proofErr w:type="gramEnd"/>
      <w:r w:rsidRPr="003E5832">
        <w:rPr>
          <w:szCs w:val="24"/>
        </w:rPr>
        <w:t xml:space="preserve">  </w:t>
      </w:r>
      <w:r w:rsidRPr="003E5832">
        <w:rPr>
          <w:szCs w:val="24"/>
          <w:u w:val="single"/>
        </w:rPr>
        <w:tab/>
      </w:r>
      <w:r w:rsidRPr="003E5832">
        <w:rPr>
          <w:szCs w:val="24"/>
          <w:u w:val="single"/>
        </w:rPr>
        <w:tab/>
      </w:r>
    </w:p>
    <w:p w14:paraId="39F31F1D" w14:textId="77777777" w:rsidR="0054152A" w:rsidRPr="003E5832" w:rsidRDefault="0054152A" w:rsidP="0054152A">
      <w:pPr>
        <w:pStyle w:val="O-Signature"/>
        <w:tabs>
          <w:tab w:val="center" w:pos="7020"/>
          <w:tab w:val="left" w:pos="8820"/>
        </w:tabs>
        <w:spacing w:after="0"/>
        <w:rPr>
          <w:szCs w:val="24"/>
        </w:rPr>
      </w:pPr>
      <w:r w:rsidRPr="003E5832">
        <w:rPr>
          <w:szCs w:val="24"/>
        </w:rPr>
        <w:tab/>
        <w:t>(s</w:t>
      </w:r>
      <w:r w:rsidRPr="003E5832">
        <w:rPr>
          <w:i/>
          <w:szCs w:val="24"/>
        </w:rPr>
        <w:t>ignature</w:t>
      </w:r>
      <w:r w:rsidRPr="003E5832">
        <w:rPr>
          <w:szCs w:val="24"/>
        </w:rPr>
        <w:t>)</w:t>
      </w:r>
    </w:p>
    <w:p w14:paraId="7264754B" w14:textId="77777777" w:rsidR="00B00497" w:rsidRDefault="00B00497" w:rsidP="0054152A">
      <w:pPr>
        <w:pStyle w:val="O-SignatureSpaceAfter0"/>
        <w:tabs>
          <w:tab w:val="left" w:pos="8820"/>
        </w:tabs>
        <w:rPr>
          <w:szCs w:val="24"/>
        </w:rPr>
      </w:pPr>
    </w:p>
    <w:p w14:paraId="3EFD68A3" w14:textId="6CCF93C2" w:rsidR="0054152A" w:rsidRPr="003E5832" w:rsidRDefault="0054152A" w:rsidP="0054152A">
      <w:pPr>
        <w:pStyle w:val="O-SignatureSpaceAfter0"/>
        <w:tabs>
          <w:tab w:val="left" w:pos="8820"/>
        </w:tabs>
        <w:rPr>
          <w:szCs w:val="24"/>
        </w:rPr>
      </w:pPr>
      <w:proofErr w:type="gramStart"/>
      <w:r w:rsidRPr="003E5832">
        <w:rPr>
          <w:szCs w:val="24"/>
        </w:rPr>
        <w:t>Name:_</w:t>
      </w:r>
      <w:proofErr w:type="gramEnd"/>
      <w:r w:rsidRPr="003E5832">
        <w:rPr>
          <w:szCs w:val="24"/>
        </w:rPr>
        <w:t>__________________________</w:t>
      </w:r>
    </w:p>
    <w:p w14:paraId="504CA9C4" w14:textId="77777777" w:rsidR="00B00497" w:rsidRDefault="00B00497" w:rsidP="0054152A">
      <w:pPr>
        <w:pStyle w:val="O-Signature"/>
        <w:tabs>
          <w:tab w:val="left" w:pos="8820"/>
        </w:tabs>
        <w:spacing w:after="0"/>
        <w:rPr>
          <w:szCs w:val="24"/>
        </w:rPr>
      </w:pPr>
    </w:p>
    <w:p w14:paraId="1AA40B89" w14:textId="12F4B190" w:rsidR="0054152A" w:rsidRPr="003E5832" w:rsidRDefault="0054152A" w:rsidP="0054152A">
      <w:pPr>
        <w:pStyle w:val="O-Signature"/>
        <w:tabs>
          <w:tab w:val="left" w:pos="8820"/>
        </w:tabs>
        <w:spacing w:after="0"/>
        <w:rPr>
          <w:szCs w:val="24"/>
        </w:rPr>
      </w:pPr>
      <w:proofErr w:type="gramStart"/>
      <w:r w:rsidRPr="003E5832">
        <w:rPr>
          <w:szCs w:val="24"/>
        </w:rPr>
        <w:t>Title:_</w:t>
      </w:r>
      <w:proofErr w:type="gramEnd"/>
      <w:r w:rsidRPr="003E5832">
        <w:rPr>
          <w:szCs w:val="24"/>
        </w:rPr>
        <w:t>___________________________</w:t>
      </w:r>
    </w:p>
    <w:p w14:paraId="225B43D7" w14:textId="77777777" w:rsidR="0054152A" w:rsidRPr="003E5832" w:rsidRDefault="0054152A" w:rsidP="0054152A">
      <w:pPr>
        <w:pStyle w:val="O-SignatureSpaceAfter0"/>
        <w:tabs>
          <w:tab w:val="left" w:pos="6120"/>
        </w:tabs>
        <w:rPr>
          <w:szCs w:val="24"/>
        </w:rPr>
      </w:pPr>
    </w:p>
    <w:p w14:paraId="22464402" w14:textId="77777777" w:rsidR="0054152A" w:rsidRDefault="0054152A" w:rsidP="0054152A">
      <w:pPr>
        <w:pStyle w:val="O-SignatureCaps"/>
        <w:spacing w:after="0"/>
        <w:rPr>
          <w:b/>
          <w:szCs w:val="24"/>
        </w:rPr>
      </w:pPr>
    </w:p>
    <w:p w14:paraId="7CABBD57" w14:textId="77777777" w:rsidR="0054152A" w:rsidRPr="003E5832" w:rsidRDefault="0054152A" w:rsidP="0054152A">
      <w:pPr>
        <w:pStyle w:val="O-SignatureCaps"/>
        <w:spacing w:after="0"/>
        <w:rPr>
          <w:b/>
          <w:szCs w:val="24"/>
        </w:rPr>
      </w:pPr>
      <w:r w:rsidRPr="003E5832">
        <w:rPr>
          <w:b/>
          <w:szCs w:val="24"/>
        </w:rPr>
        <w:t>COUNTERPARTY:</w:t>
      </w:r>
    </w:p>
    <w:p w14:paraId="638BB0C8" w14:textId="77777777" w:rsidR="0054152A" w:rsidRPr="003E5832" w:rsidRDefault="0054152A" w:rsidP="0054152A">
      <w:pPr>
        <w:spacing w:line="240" w:lineRule="auto"/>
        <w:ind w:left="5054"/>
        <w:rPr>
          <w:bCs/>
          <w:sz w:val="24"/>
        </w:rPr>
      </w:pPr>
      <w:r w:rsidRPr="003E5832">
        <w:rPr>
          <w:b/>
          <w:caps/>
          <w:sz w:val="24"/>
        </w:rPr>
        <w:t>[</w:t>
      </w:r>
      <w:r w:rsidRPr="003E5832">
        <w:rPr>
          <w:rFonts w:ascii="Wingdings" w:hAnsi="Wingdings"/>
          <w:b/>
          <w:caps/>
          <w:sz w:val="24"/>
        </w:rPr>
        <w:sym w:font="Wingdings" w:char="F06C"/>
      </w:r>
      <w:r w:rsidRPr="003E5832">
        <w:rPr>
          <w:b/>
          <w:caps/>
          <w:sz w:val="24"/>
        </w:rPr>
        <w:t>]</w:t>
      </w:r>
    </w:p>
    <w:p w14:paraId="0109E45E" w14:textId="77777777" w:rsidR="0054152A" w:rsidRDefault="0054152A" w:rsidP="0054152A">
      <w:pPr>
        <w:pStyle w:val="O-Signature"/>
        <w:tabs>
          <w:tab w:val="center" w:pos="7020"/>
          <w:tab w:val="left" w:pos="8820"/>
        </w:tabs>
        <w:spacing w:after="0"/>
        <w:rPr>
          <w:bCs/>
          <w:szCs w:val="24"/>
        </w:rPr>
      </w:pPr>
    </w:p>
    <w:p w14:paraId="738A995A" w14:textId="77777777" w:rsidR="0054152A" w:rsidRDefault="0054152A" w:rsidP="0054152A">
      <w:pPr>
        <w:pStyle w:val="O-Signature"/>
        <w:tabs>
          <w:tab w:val="center" w:pos="7020"/>
          <w:tab w:val="left" w:pos="8820"/>
        </w:tabs>
        <w:spacing w:after="0"/>
        <w:rPr>
          <w:bCs/>
          <w:szCs w:val="24"/>
        </w:rPr>
      </w:pPr>
    </w:p>
    <w:p w14:paraId="2729FC2C" w14:textId="77777777" w:rsidR="0054152A" w:rsidRPr="003E5832" w:rsidRDefault="0054152A" w:rsidP="0054152A">
      <w:pPr>
        <w:pStyle w:val="O-Signature"/>
        <w:tabs>
          <w:tab w:val="center" w:pos="7020"/>
          <w:tab w:val="left" w:pos="8820"/>
        </w:tabs>
        <w:spacing w:after="0"/>
        <w:rPr>
          <w:bCs/>
          <w:szCs w:val="24"/>
        </w:rPr>
      </w:pPr>
      <w:proofErr w:type="gramStart"/>
      <w:r w:rsidRPr="003E5832">
        <w:rPr>
          <w:bCs/>
          <w:szCs w:val="24"/>
        </w:rPr>
        <w:t>By</w:t>
      </w:r>
      <w:proofErr w:type="gramEnd"/>
      <w:r w:rsidRPr="003E5832">
        <w:rPr>
          <w:bCs/>
          <w:szCs w:val="24"/>
        </w:rPr>
        <w:t xml:space="preserve">: </w:t>
      </w:r>
      <w:r w:rsidRPr="003E5832">
        <w:rPr>
          <w:bCs/>
          <w:szCs w:val="24"/>
          <w:u w:val="single"/>
        </w:rPr>
        <w:tab/>
      </w:r>
      <w:r w:rsidRPr="003E5832">
        <w:rPr>
          <w:bCs/>
          <w:szCs w:val="24"/>
          <w:u w:val="single"/>
        </w:rPr>
        <w:tab/>
      </w:r>
      <w:r w:rsidRPr="003E5832">
        <w:rPr>
          <w:bCs/>
          <w:szCs w:val="24"/>
        </w:rPr>
        <w:tab/>
        <w:t>(s</w:t>
      </w:r>
      <w:r w:rsidRPr="003E5832">
        <w:rPr>
          <w:bCs/>
          <w:i/>
          <w:szCs w:val="24"/>
        </w:rPr>
        <w:t>ignature</w:t>
      </w:r>
      <w:r w:rsidRPr="003E5832">
        <w:rPr>
          <w:bCs/>
          <w:szCs w:val="24"/>
        </w:rPr>
        <w:t>)</w:t>
      </w:r>
    </w:p>
    <w:p w14:paraId="7D8852DC" w14:textId="77777777" w:rsidR="00B00497" w:rsidRDefault="00B00497" w:rsidP="0054152A">
      <w:pPr>
        <w:pStyle w:val="O-SignatureSpaceAfter0"/>
        <w:tabs>
          <w:tab w:val="left" w:pos="8820"/>
        </w:tabs>
        <w:rPr>
          <w:szCs w:val="24"/>
        </w:rPr>
      </w:pPr>
    </w:p>
    <w:p w14:paraId="10BBE759" w14:textId="2819B6D8" w:rsidR="0054152A" w:rsidRPr="003E5832" w:rsidRDefault="0054152A" w:rsidP="0054152A">
      <w:pPr>
        <w:pStyle w:val="O-SignatureSpaceAfter0"/>
        <w:tabs>
          <w:tab w:val="left" w:pos="8820"/>
        </w:tabs>
        <w:rPr>
          <w:szCs w:val="24"/>
        </w:rPr>
      </w:pPr>
      <w:r w:rsidRPr="003E5832">
        <w:rPr>
          <w:szCs w:val="24"/>
        </w:rPr>
        <w:t>Name: ___________________________</w:t>
      </w:r>
    </w:p>
    <w:p w14:paraId="2CE29CEF" w14:textId="77777777" w:rsidR="00B00497" w:rsidRDefault="00B00497" w:rsidP="0054152A">
      <w:pPr>
        <w:pStyle w:val="O-Signature"/>
        <w:tabs>
          <w:tab w:val="left" w:pos="8820"/>
        </w:tabs>
        <w:spacing w:after="0"/>
        <w:rPr>
          <w:szCs w:val="24"/>
        </w:rPr>
      </w:pPr>
    </w:p>
    <w:p w14:paraId="13A70020" w14:textId="71DFAC51" w:rsidR="0054152A" w:rsidRPr="003E5832" w:rsidRDefault="0054152A" w:rsidP="0054152A">
      <w:pPr>
        <w:pStyle w:val="O-Signature"/>
        <w:tabs>
          <w:tab w:val="left" w:pos="8820"/>
        </w:tabs>
        <w:spacing w:after="0"/>
        <w:rPr>
          <w:szCs w:val="24"/>
        </w:rPr>
      </w:pPr>
      <w:r w:rsidRPr="003E5832">
        <w:rPr>
          <w:szCs w:val="24"/>
        </w:rPr>
        <w:t>Title:  ___________________________</w:t>
      </w:r>
    </w:p>
    <w:p w14:paraId="222A4EFE" w14:textId="77777777" w:rsidR="00E430C4" w:rsidRDefault="00E430C4"/>
    <w:sectPr w:rsidR="00E430C4" w:rsidSect="0054152A">
      <w:headerReference w:type="first" r:id="rId13"/>
      <w:pgSz w:w="11906" w:h="16838"/>
      <w:pgMar w:top="1440" w:right="1440" w:bottom="1440" w:left="1440"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1E80C2" w14:textId="77777777" w:rsidR="00C0598F" w:rsidRDefault="00C0598F">
      <w:pPr>
        <w:spacing w:line="240" w:lineRule="auto"/>
      </w:pPr>
      <w:r>
        <w:separator/>
      </w:r>
    </w:p>
  </w:endnote>
  <w:endnote w:type="continuationSeparator" w:id="0">
    <w:p w14:paraId="0EBA3D84" w14:textId="77777777" w:rsidR="00C0598F" w:rsidRDefault="00C059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Bold">
    <w:altName w:val="Times New Roman"/>
    <w:panose1 w:val="02020803070505020304"/>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C4168" w14:textId="77777777" w:rsidR="00316D82" w:rsidRDefault="00316D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5A961" w14:textId="77777777" w:rsidR="00316D82" w:rsidRDefault="002144B7">
    <w:pPr>
      <w:pStyle w:val="Footer"/>
      <w:jc w:val="center"/>
    </w:pPr>
    <w:r>
      <w:rPr>
        <w:noProof/>
      </w:rPr>
      <mc:AlternateContent>
        <mc:Choice Requires="wps">
          <w:drawing>
            <wp:anchor distT="0" distB="0" distL="114300" distR="114300" simplePos="0" relativeHeight="251659264" behindDoc="0" locked="0" layoutInCell="0" allowOverlap="1" wp14:anchorId="2234D2D2" wp14:editId="5F8876D0">
              <wp:simplePos x="0" y="0"/>
              <wp:positionH relativeFrom="page">
                <wp:posOffset>0</wp:posOffset>
              </wp:positionH>
              <wp:positionV relativeFrom="page">
                <wp:posOffset>10227945</wp:posOffset>
              </wp:positionV>
              <wp:extent cx="7560310" cy="273050"/>
              <wp:effectExtent l="0" t="0" r="0" b="12700"/>
              <wp:wrapNone/>
              <wp:docPr id="2095071482" name="MSIPCMb6024e8da66f071f18b00af1" descr="{&quot;HashCode&quot;:-1864096203,&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8BC8759" w14:textId="77777777" w:rsidR="00316D82" w:rsidRPr="00F23942" w:rsidRDefault="002144B7" w:rsidP="00F23942">
                          <w:pPr>
                            <w:jc w:val="center"/>
                            <w:rPr>
                              <w:rFonts w:ascii="Calibri" w:hAnsi="Calibri" w:cs="Calibri"/>
                              <w:color w:val="000000"/>
                              <w:sz w:val="20"/>
                            </w:rPr>
                          </w:pPr>
                          <w:r w:rsidRPr="00F23942">
                            <w:rPr>
                              <w:rFonts w:ascii="Calibri" w:hAnsi="Calibri" w:cs="Calibri"/>
                              <w:color w:val="000000"/>
                              <w:sz w:val="20"/>
                            </w:rPr>
                            <w:t xml:space="preserve"> </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2234D2D2" id="_x0000_t202" coordsize="21600,21600" o:spt="202" path="m,l,21600r21600,l21600,xe">
              <v:stroke joinstyle="miter"/>
              <v:path gradientshapeok="t" o:connecttype="rect"/>
            </v:shapetype>
            <v:shape id="MSIPCMb6024e8da66f071f18b00af1" o:spid="_x0000_s1026" type="#_x0000_t202" alt="{&quot;HashCode&quot;:-1864096203,&quot;Height&quot;:841.0,&quot;Width&quot;:595.0,&quot;Placement&quot;:&quot;Footer&quot;,&quot;Index&quot;:&quot;Primary&quot;,&quot;Section&quot;:1,&quot;Top&quot;:0.0,&quot;Left&quot;:0.0}" style="position:absolute;left:0;text-align:left;margin-left:0;margin-top:805.3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08BC8759" w14:textId="77777777" w:rsidR="00000000" w:rsidRPr="00F23942" w:rsidRDefault="00000000" w:rsidP="00F23942">
                    <w:pPr>
                      <w:jc w:val="center"/>
                      <w:rPr>
                        <w:rFonts w:ascii="Calibri" w:hAnsi="Calibri" w:cs="Calibri"/>
                        <w:color w:val="000000"/>
                        <w:sz w:val="20"/>
                      </w:rPr>
                    </w:pPr>
                    <w:r w:rsidRPr="00F23942">
                      <w:rPr>
                        <w:rFonts w:ascii="Calibri" w:hAnsi="Calibri" w:cs="Calibri"/>
                        <w:color w:val="000000"/>
                        <w:sz w:val="20"/>
                      </w:rPr>
                      <w:t xml:space="preserve"> </w:t>
                    </w:r>
                  </w:p>
                </w:txbxContent>
              </v:textbox>
              <w10:wrap anchorx="page" anchory="page"/>
            </v:shape>
          </w:pict>
        </mc:Fallback>
      </mc:AlternateContent>
    </w:r>
    <w:r>
      <w:fldChar w:fldCharType="begin"/>
    </w:r>
    <w:r>
      <w:instrText xml:space="preserve"> PAGE  \* MERGEFORMAT </w:instrText>
    </w:r>
    <w:r>
      <w:fldChar w:fldCharType="separate"/>
    </w:r>
    <w:r>
      <w:rPr>
        <w:noProof/>
      </w:rPr>
      <w:t>4</w:t>
    </w:r>
    <w:r>
      <w:fldChar w:fldCharType="end"/>
    </w:r>
  </w:p>
  <w:p w14:paraId="221FC861" w14:textId="77777777" w:rsidR="00316D82" w:rsidRDefault="00316D8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A1080" w14:textId="77777777" w:rsidR="00316D82" w:rsidRDefault="002144B7">
    <w:pPr>
      <w:pStyle w:val="Footer"/>
    </w:pPr>
    <w:r>
      <w:rPr>
        <w:noProof/>
      </w:rPr>
      <mc:AlternateContent>
        <mc:Choice Requires="wps">
          <w:drawing>
            <wp:anchor distT="0" distB="0" distL="114300" distR="114300" simplePos="0" relativeHeight="251660288" behindDoc="0" locked="0" layoutInCell="0" allowOverlap="1" wp14:anchorId="1142F011" wp14:editId="5000823C">
              <wp:simplePos x="0" y="0"/>
              <wp:positionH relativeFrom="page">
                <wp:posOffset>0</wp:posOffset>
              </wp:positionH>
              <wp:positionV relativeFrom="page">
                <wp:posOffset>10227945</wp:posOffset>
              </wp:positionV>
              <wp:extent cx="7560310" cy="273050"/>
              <wp:effectExtent l="0" t="0" r="0" b="12700"/>
              <wp:wrapNone/>
              <wp:docPr id="174730193" name="MSIPCM67414eaa8c19fb9391f34ee7" descr="{&quot;HashCode&quot;:-1864096203,&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4520A44" w14:textId="77777777" w:rsidR="00316D82" w:rsidRPr="00F23942" w:rsidRDefault="002144B7" w:rsidP="00F23942">
                          <w:pPr>
                            <w:jc w:val="center"/>
                            <w:rPr>
                              <w:rFonts w:ascii="Calibri" w:hAnsi="Calibri" w:cs="Calibri"/>
                              <w:color w:val="000000"/>
                              <w:sz w:val="20"/>
                            </w:rPr>
                          </w:pPr>
                          <w:r w:rsidRPr="00F23942">
                            <w:rPr>
                              <w:rFonts w:ascii="Calibri" w:hAnsi="Calibri" w:cs="Calibri"/>
                              <w:color w:val="000000"/>
                              <w:sz w:val="20"/>
                            </w:rPr>
                            <w:t xml:space="preserve"> </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1142F011" id="_x0000_t202" coordsize="21600,21600" o:spt="202" path="m,l,21600r21600,l21600,xe">
              <v:stroke joinstyle="miter"/>
              <v:path gradientshapeok="t" o:connecttype="rect"/>
            </v:shapetype>
            <v:shape id="MSIPCM67414eaa8c19fb9391f34ee7" o:spid="_x0000_s1027" type="#_x0000_t202" alt="{&quot;HashCode&quot;:-1864096203,&quot;Height&quot;:841.0,&quot;Width&quot;:595.0,&quot;Placement&quot;:&quot;Footer&quot;,&quot;Index&quot;:&quot;FirstPage&quot;,&quot;Section&quot;:1,&quot;Top&quot;:0.0,&quot;Left&quot;:0.0}" style="position:absolute;left:0;text-align:left;margin-left:0;margin-top:805.35pt;width:595.3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" o:allowincell="f" filled="f" stroked="f" strokeweight=".5pt">
              <v:textbox inset=",0,,0">
                <w:txbxContent>
                  <w:p w14:paraId="14520A44" w14:textId="77777777" w:rsidR="00000000" w:rsidRPr="00F23942" w:rsidRDefault="00000000" w:rsidP="00F23942">
                    <w:pPr>
                      <w:jc w:val="center"/>
                      <w:rPr>
                        <w:rFonts w:ascii="Calibri" w:hAnsi="Calibri" w:cs="Calibri"/>
                        <w:color w:val="000000"/>
                        <w:sz w:val="20"/>
                      </w:rPr>
                    </w:pPr>
                    <w:r w:rsidRPr="00F23942">
                      <w:rPr>
                        <w:rFonts w:ascii="Calibri" w:hAnsi="Calibri" w:cs="Calibri"/>
                        <w:color w:val="000000"/>
                        <w:sz w:val="20"/>
                      </w:rPr>
                      <w:t xml:space="preserve">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4677D" w14:textId="77777777" w:rsidR="00C0598F" w:rsidRDefault="00C0598F">
      <w:pPr>
        <w:spacing w:line="240" w:lineRule="auto"/>
      </w:pPr>
      <w:r>
        <w:separator/>
      </w:r>
    </w:p>
  </w:footnote>
  <w:footnote w:type="continuationSeparator" w:id="0">
    <w:p w14:paraId="2CAE3812" w14:textId="77777777" w:rsidR="00C0598F" w:rsidRDefault="00C0598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81383" w14:textId="77777777" w:rsidR="00316D82" w:rsidRDefault="00316D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D22C6" w14:textId="77777777" w:rsidR="00316D82" w:rsidRDefault="00316D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51023" w14:textId="77777777" w:rsidR="00316D82" w:rsidRDefault="00316D8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10B44" w14:textId="77777777" w:rsidR="0054152A" w:rsidRPr="007B021E" w:rsidRDefault="0054152A" w:rsidP="007B02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101CCC"/>
    <w:multiLevelType w:val="multilevel"/>
    <w:tmpl w:val="6C741372"/>
    <w:name w:val="zzmpTabbed||Tabbed|2|1|1|1|0|5||1|0|0||1|0|0||1|0|0||1|0|0||1|0|0||1|0|0||1|0|0||1|0|0||"/>
    <w:lvl w:ilvl="0">
      <w:start w:val="1"/>
      <w:numFmt w:val="decimal"/>
      <w:pStyle w:val="TabbedL1"/>
      <w:lvlText w:val="%1."/>
      <w:lvlJc w:val="left"/>
      <w:pPr>
        <w:tabs>
          <w:tab w:val="num" w:pos="1440"/>
        </w:tabs>
        <w:ind w:left="0" w:firstLine="720"/>
      </w:pPr>
      <w:rPr>
        <w:rFonts w:ascii="Times New Roman" w:hAnsi="Times New Roman" w:hint="default"/>
        <w:b/>
        <w:i w:val="0"/>
        <w: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TabbedL2"/>
      <w:lvlText w:val="(%2)"/>
      <w:lvlJc w:val="left"/>
      <w:pPr>
        <w:tabs>
          <w:tab w:val="num" w:pos="2160"/>
        </w:tabs>
        <w:ind w:left="0" w:firstLine="1440"/>
      </w:pPr>
      <w:rPr>
        <w:rFonts w:ascii="Times New Roman" w:hAnsi="Times New Roman" w:hint="default"/>
        <w:b w:val="0"/>
        <w:i w:val="0"/>
        <w: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TabbedL3"/>
      <w:lvlText w:val="(%3)"/>
      <w:lvlJc w:val="left"/>
      <w:pPr>
        <w:tabs>
          <w:tab w:val="num" w:pos="2880"/>
        </w:tabs>
        <w:ind w:left="0" w:firstLine="2160"/>
      </w:pPr>
      <w:rPr>
        <w:rFonts w:ascii="Times New Roman" w:hAnsi="Times New Roman" w:hint="default"/>
        <w:b w:val="0"/>
        <w:i w:val="0"/>
        <w: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TabbedL4"/>
      <w:lvlText w:val="(%4)"/>
      <w:lvlJc w:val="left"/>
      <w:pPr>
        <w:tabs>
          <w:tab w:val="num" w:pos="3600"/>
        </w:tabs>
        <w:ind w:left="0" w:firstLine="2880"/>
      </w:pPr>
      <w:rPr>
        <w:rFonts w:ascii="Times New Roman" w:hAnsi="Times New Roman" w:hint="default"/>
        <w:b w:val="0"/>
        <w:i w:val="0"/>
        <w: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TabbedL5"/>
      <w:lvlText w:val="%5."/>
      <w:lvlJc w:val="left"/>
      <w:pPr>
        <w:tabs>
          <w:tab w:val="num" w:pos="4320"/>
        </w:tabs>
        <w:ind w:left="0" w:firstLine="3600"/>
      </w:pPr>
      <w:rPr>
        <w:rFonts w:ascii="Times New Roman" w:hAnsi="Times New Roman" w:hint="default"/>
        <w:b w:val="0"/>
        <w:i w:val="0"/>
        <w: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4"/>
      <w:numFmt w:val="lowerRoman"/>
      <w:pStyle w:val="TabbedL6"/>
      <w:lvlText w:val="(%6)"/>
      <w:lvlJc w:val="left"/>
      <w:pPr>
        <w:tabs>
          <w:tab w:val="num" w:pos="2880"/>
        </w:tabs>
        <w:ind w:left="0" w:firstLine="2160"/>
      </w:pPr>
      <w:rPr>
        <w:rFonts w:ascii="Times New Roman" w:hAnsi="Times New Roman" w:hint="default"/>
        <w:b w:val="0"/>
        <w:i w:val="0"/>
        <w: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TabbedL7"/>
      <w:lvlText w:val="%7)"/>
      <w:lvlJc w:val="left"/>
      <w:pPr>
        <w:tabs>
          <w:tab w:val="num" w:pos="5760"/>
        </w:tabs>
        <w:ind w:left="0" w:firstLine="5040"/>
      </w:pPr>
      <w:rPr>
        <w:rFonts w:ascii="Times New Roman" w:hAnsi="Times New Roman" w:hint="default"/>
        <w:b w:val="0"/>
        <w:i w:val="0"/>
        <w: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Letter"/>
      <w:pStyle w:val="TabbedL8"/>
      <w:lvlText w:val="%8)"/>
      <w:lvlJc w:val="left"/>
      <w:pPr>
        <w:tabs>
          <w:tab w:val="num" w:pos="6480"/>
        </w:tabs>
        <w:ind w:left="0" w:firstLine="5760"/>
      </w:pPr>
      <w:rPr>
        <w:rFonts w:ascii="Times New Roman" w:hAnsi="Times New Roman" w:hint="default"/>
        <w:b w:val="0"/>
        <w:i w:val="0"/>
        <w: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TabbedL9"/>
      <w:lvlText w:val="%9)"/>
      <w:lvlJc w:val="left"/>
      <w:pPr>
        <w:tabs>
          <w:tab w:val="num" w:pos="7200"/>
        </w:tabs>
        <w:ind w:left="0" w:firstLine="6480"/>
      </w:pPr>
      <w:rPr>
        <w:rFonts w:ascii="Times New Roman" w:hAnsi="Times New Roman" w:hint="default"/>
        <w:b w:val="0"/>
        <w:i w:val="0"/>
        <w: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16cid:durableId="5667219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52A"/>
    <w:rsid w:val="001D19A2"/>
    <w:rsid w:val="002144B7"/>
    <w:rsid w:val="00316D82"/>
    <w:rsid w:val="0054152A"/>
    <w:rsid w:val="006A1495"/>
    <w:rsid w:val="00AC3EA2"/>
    <w:rsid w:val="00B00497"/>
    <w:rsid w:val="00C0598F"/>
    <w:rsid w:val="00E430C4"/>
    <w:rsid w:val="00EC2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8D7F6"/>
  <w15:chartTrackingRefBased/>
  <w15:docId w15:val="{B6598B39-BD5D-4025-BA67-431E49989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152A"/>
    <w:pPr>
      <w:spacing w:after="0" w:line="240" w:lineRule="exact"/>
      <w:jc w:val="both"/>
    </w:pPr>
    <w:rPr>
      <w:rFonts w:ascii="Times New Roman" w:eastAsia="Times New Roman" w:hAnsi="Times New Roman" w:cs="Times New Roman"/>
      <w:kern w:val="0"/>
      <w:sz w:val="23"/>
      <w14:ligatures w14:val="none"/>
    </w:rPr>
  </w:style>
  <w:style w:type="paragraph" w:styleId="Heading1">
    <w:name w:val="heading 1"/>
    <w:basedOn w:val="Normal"/>
    <w:next w:val="Normal"/>
    <w:link w:val="Heading1Char"/>
    <w:uiPriority w:val="9"/>
    <w:qFormat/>
    <w:rsid w:val="005415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15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15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15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15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152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152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152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152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15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15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15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15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15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15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15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15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152A"/>
    <w:rPr>
      <w:rFonts w:eastAsiaTheme="majorEastAsia" w:cstheme="majorBidi"/>
      <w:color w:val="272727" w:themeColor="text1" w:themeTint="D8"/>
    </w:rPr>
  </w:style>
  <w:style w:type="paragraph" w:styleId="Title">
    <w:name w:val="Title"/>
    <w:basedOn w:val="Normal"/>
    <w:next w:val="Normal"/>
    <w:link w:val="TitleChar"/>
    <w:uiPriority w:val="10"/>
    <w:qFormat/>
    <w:rsid w:val="005415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15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15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15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152A"/>
    <w:pPr>
      <w:spacing w:before="160"/>
      <w:jc w:val="center"/>
    </w:pPr>
    <w:rPr>
      <w:i/>
      <w:iCs/>
      <w:color w:val="404040" w:themeColor="text1" w:themeTint="BF"/>
    </w:rPr>
  </w:style>
  <w:style w:type="character" w:customStyle="1" w:styleId="QuoteChar">
    <w:name w:val="Quote Char"/>
    <w:basedOn w:val="DefaultParagraphFont"/>
    <w:link w:val="Quote"/>
    <w:uiPriority w:val="29"/>
    <w:rsid w:val="0054152A"/>
    <w:rPr>
      <w:i/>
      <w:iCs/>
      <w:color w:val="404040" w:themeColor="text1" w:themeTint="BF"/>
    </w:rPr>
  </w:style>
  <w:style w:type="paragraph" w:styleId="ListParagraph">
    <w:name w:val="List Paragraph"/>
    <w:basedOn w:val="Normal"/>
    <w:uiPriority w:val="34"/>
    <w:qFormat/>
    <w:rsid w:val="0054152A"/>
    <w:pPr>
      <w:ind w:left="720"/>
      <w:contextualSpacing/>
    </w:pPr>
  </w:style>
  <w:style w:type="character" w:styleId="IntenseEmphasis">
    <w:name w:val="Intense Emphasis"/>
    <w:basedOn w:val="DefaultParagraphFont"/>
    <w:uiPriority w:val="21"/>
    <w:qFormat/>
    <w:rsid w:val="0054152A"/>
    <w:rPr>
      <w:i/>
      <w:iCs/>
      <w:color w:val="0F4761" w:themeColor="accent1" w:themeShade="BF"/>
    </w:rPr>
  </w:style>
  <w:style w:type="paragraph" w:styleId="IntenseQuote">
    <w:name w:val="Intense Quote"/>
    <w:basedOn w:val="Normal"/>
    <w:next w:val="Normal"/>
    <w:link w:val="IntenseQuoteChar"/>
    <w:uiPriority w:val="30"/>
    <w:qFormat/>
    <w:rsid w:val="005415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152A"/>
    <w:rPr>
      <w:i/>
      <w:iCs/>
      <w:color w:val="0F4761" w:themeColor="accent1" w:themeShade="BF"/>
    </w:rPr>
  </w:style>
  <w:style w:type="character" w:styleId="IntenseReference">
    <w:name w:val="Intense Reference"/>
    <w:basedOn w:val="DefaultParagraphFont"/>
    <w:uiPriority w:val="32"/>
    <w:qFormat/>
    <w:rsid w:val="0054152A"/>
    <w:rPr>
      <w:b/>
      <w:bCs/>
      <w:smallCaps/>
      <w:color w:val="0F4761" w:themeColor="accent1" w:themeShade="BF"/>
      <w:spacing w:val="5"/>
    </w:rPr>
  </w:style>
  <w:style w:type="paragraph" w:styleId="Header">
    <w:name w:val="header"/>
    <w:basedOn w:val="Normal"/>
    <w:link w:val="HeaderChar"/>
    <w:rsid w:val="0054152A"/>
    <w:pPr>
      <w:tabs>
        <w:tab w:val="center" w:pos="4153"/>
        <w:tab w:val="right" w:pos="8306"/>
      </w:tabs>
    </w:pPr>
  </w:style>
  <w:style w:type="character" w:customStyle="1" w:styleId="HeaderChar">
    <w:name w:val="Header Char"/>
    <w:basedOn w:val="DefaultParagraphFont"/>
    <w:link w:val="Header"/>
    <w:rsid w:val="0054152A"/>
    <w:rPr>
      <w:rFonts w:ascii="Times New Roman" w:eastAsia="Times New Roman" w:hAnsi="Times New Roman" w:cs="Times New Roman"/>
      <w:kern w:val="0"/>
      <w:sz w:val="23"/>
      <w14:ligatures w14:val="none"/>
    </w:rPr>
  </w:style>
  <w:style w:type="paragraph" w:styleId="Footer">
    <w:name w:val="footer"/>
    <w:basedOn w:val="Normal"/>
    <w:link w:val="FooterChar"/>
    <w:rsid w:val="0054152A"/>
    <w:pPr>
      <w:tabs>
        <w:tab w:val="center" w:pos="4153"/>
        <w:tab w:val="right" w:pos="8306"/>
      </w:tabs>
    </w:pPr>
  </w:style>
  <w:style w:type="character" w:customStyle="1" w:styleId="FooterChar">
    <w:name w:val="Footer Char"/>
    <w:basedOn w:val="DefaultParagraphFont"/>
    <w:link w:val="Footer"/>
    <w:rsid w:val="0054152A"/>
    <w:rPr>
      <w:rFonts w:ascii="Times New Roman" w:eastAsia="Times New Roman" w:hAnsi="Times New Roman" w:cs="Times New Roman"/>
      <w:kern w:val="0"/>
      <w:sz w:val="23"/>
      <w14:ligatures w14:val="none"/>
    </w:rPr>
  </w:style>
  <w:style w:type="paragraph" w:customStyle="1" w:styleId="O-BodyText5">
    <w:name w:val="O-Body Text .5&quot;"/>
    <w:aliases w:val="S2"/>
    <w:basedOn w:val="Normal"/>
    <w:rsid w:val="0054152A"/>
    <w:pPr>
      <w:spacing w:after="240" w:line="240" w:lineRule="auto"/>
      <w:ind w:firstLine="720"/>
    </w:pPr>
    <w:rPr>
      <w:sz w:val="24"/>
      <w:szCs w:val="20"/>
    </w:rPr>
  </w:style>
  <w:style w:type="paragraph" w:customStyle="1" w:styleId="O-Signature">
    <w:name w:val="O-Signature"/>
    <w:aliases w:val="S12"/>
    <w:basedOn w:val="Normal"/>
    <w:next w:val="Normal"/>
    <w:rsid w:val="0054152A"/>
    <w:pPr>
      <w:keepNext/>
      <w:keepLines/>
      <w:spacing w:after="240" w:line="240" w:lineRule="auto"/>
      <w:ind w:left="5040"/>
      <w:jc w:val="left"/>
    </w:pPr>
    <w:rPr>
      <w:sz w:val="24"/>
      <w:szCs w:val="20"/>
    </w:rPr>
  </w:style>
  <w:style w:type="paragraph" w:customStyle="1" w:styleId="O-TITLECENTEREDB">
    <w:name w:val="O-TITLE CENTERED (B)"/>
    <w:aliases w:val="S10"/>
    <w:basedOn w:val="Normal"/>
    <w:next w:val="Normal"/>
    <w:rsid w:val="0054152A"/>
    <w:pPr>
      <w:keepNext/>
      <w:keepLines/>
      <w:spacing w:after="240" w:line="240" w:lineRule="auto"/>
      <w:jc w:val="center"/>
    </w:pPr>
    <w:rPr>
      <w:rFonts w:hAnsi="Times New Roman Bold"/>
      <w:b/>
      <w:caps/>
      <w:sz w:val="24"/>
      <w:szCs w:val="20"/>
    </w:rPr>
  </w:style>
  <w:style w:type="paragraph" w:customStyle="1" w:styleId="O-TITLECENTEREDU">
    <w:name w:val="O-TITLE CENTERED (U)"/>
    <w:aliases w:val="S8"/>
    <w:basedOn w:val="Normal"/>
    <w:next w:val="Normal"/>
    <w:rsid w:val="0054152A"/>
    <w:pPr>
      <w:keepNext/>
      <w:keepLines/>
      <w:spacing w:after="240" w:line="240" w:lineRule="auto"/>
      <w:jc w:val="center"/>
    </w:pPr>
    <w:rPr>
      <w:rFonts w:ascii="Times New Roman Bold" w:hAnsi="Times New Roman Bold"/>
      <w:b/>
      <w:caps/>
      <w:sz w:val="24"/>
      <w:szCs w:val="20"/>
      <w:u w:val="single"/>
    </w:rPr>
  </w:style>
  <w:style w:type="paragraph" w:customStyle="1" w:styleId="TabbedL1">
    <w:name w:val="Tabbed_L1"/>
    <w:basedOn w:val="Normal"/>
    <w:next w:val="Normal"/>
    <w:rsid w:val="0054152A"/>
    <w:pPr>
      <w:numPr>
        <w:numId w:val="1"/>
      </w:numPr>
      <w:spacing w:after="240" w:line="240" w:lineRule="auto"/>
      <w:outlineLvl w:val="0"/>
    </w:pPr>
    <w:rPr>
      <w:sz w:val="24"/>
      <w:szCs w:val="20"/>
    </w:rPr>
  </w:style>
  <w:style w:type="paragraph" w:customStyle="1" w:styleId="TabbedL2">
    <w:name w:val="Tabbed_L2"/>
    <w:basedOn w:val="TabbedL1"/>
    <w:next w:val="Normal"/>
    <w:rsid w:val="0054152A"/>
    <w:pPr>
      <w:numPr>
        <w:ilvl w:val="1"/>
      </w:numPr>
      <w:tabs>
        <w:tab w:val="clear" w:pos="2160"/>
        <w:tab w:val="num" w:pos="643"/>
      </w:tabs>
      <w:ind w:left="643" w:hanging="360"/>
      <w:outlineLvl w:val="1"/>
    </w:pPr>
  </w:style>
  <w:style w:type="paragraph" w:customStyle="1" w:styleId="TabbedL3">
    <w:name w:val="Tabbed_L3"/>
    <w:basedOn w:val="TabbedL2"/>
    <w:next w:val="Normal"/>
    <w:rsid w:val="0054152A"/>
    <w:pPr>
      <w:numPr>
        <w:ilvl w:val="2"/>
      </w:numPr>
      <w:tabs>
        <w:tab w:val="clear" w:pos="2880"/>
        <w:tab w:val="num" w:pos="643"/>
      </w:tabs>
      <w:ind w:left="643" w:hanging="360"/>
      <w:outlineLvl w:val="2"/>
    </w:pPr>
  </w:style>
  <w:style w:type="paragraph" w:customStyle="1" w:styleId="TabbedL4">
    <w:name w:val="Tabbed_L4"/>
    <w:basedOn w:val="TabbedL3"/>
    <w:next w:val="Normal"/>
    <w:rsid w:val="0054152A"/>
    <w:pPr>
      <w:numPr>
        <w:ilvl w:val="3"/>
      </w:numPr>
      <w:tabs>
        <w:tab w:val="clear" w:pos="3600"/>
        <w:tab w:val="num" w:pos="643"/>
      </w:tabs>
      <w:ind w:left="643" w:hanging="360"/>
      <w:outlineLvl w:val="3"/>
    </w:pPr>
  </w:style>
  <w:style w:type="paragraph" w:customStyle="1" w:styleId="TabbedL5">
    <w:name w:val="Tabbed_L5"/>
    <w:basedOn w:val="TabbedL4"/>
    <w:next w:val="Normal"/>
    <w:rsid w:val="0054152A"/>
    <w:pPr>
      <w:numPr>
        <w:ilvl w:val="4"/>
      </w:numPr>
      <w:tabs>
        <w:tab w:val="clear" w:pos="4320"/>
        <w:tab w:val="num" w:pos="643"/>
      </w:tabs>
      <w:ind w:left="643" w:hanging="360"/>
      <w:outlineLvl w:val="4"/>
    </w:pPr>
  </w:style>
  <w:style w:type="paragraph" w:customStyle="1" w:styleId="TabbedL6">
    <w:name w:val="Tabbed_L6"/>
    <w:basedOn w:val="TabbedL5"/>
    <w:next w:val="Normal"/>
    <w:rsid w:val="0054152A"/>
    <w:pPr>
      <w:numPr>
        <w:ilvl w:val="5"/>
      </w:numPr>
      <w:tabs>
        <w:tab w:val="clear" w:pos="2880"/>
        <w:tab w:val="num" w:pos="643"/>
      </w:tabs>
      <w:ind w:left="643" w:hanging="360"/>
      <w:outlineLvl w:val="5"/>
    </w:pPr>
  </w:style>
  <w:style w:type="paragraph" w:customStyle="1" w:styleId="TabbedL7">
    <w:name w:val="Tabbed_L7"/>
    <w:basedOn w:val="TabbedL6"/>
    <w:next w:val="Normal"/>
    <w:rsid w:val="0054152A"/>
    <w:pPr>
      <w:numPr>
        <w:ilvl w:val="6"/>
      </w:numPr>
      <w:tabs>
        <w:tab w:val="clear" w:pos="5760"/>
        <w:tab w:val="num" w:pos="643"/>
      </w:tabs>
      <w:ind w:left="643" w:hanging="360"/>
      <w:jc w:val="left"/>
      <w:outlineLvl w:val="6"/>
    </w:pPr>
  </w:style>
  <w:style w:type="paragraph" w:customStyle="1" w:styleId="TabbedL8">
    <w:name w:val="Tabbed_L8"/>
    <w:basedOn w:val="TabbedL7"/>
    <w:next w:val="Normal"/>
    <w:rsid w:val="0054152A"/>
    <w:pPr>
      <w:numPr>
        <w:ilvl w:val="7"/>
      </w:numPr>
      <w:tabs>
        <w:tab w:val="clear" w:pos="6480"/>
        <w:tab w:val="num" w:pos="643"/>
      </w:tabs>
      <w:ind w:left="643" w:hanging="360"/>
      <w:outlineLvl w:val="7"/>
    </w:pPr>
  </w:style>
  <w:style w:type="paragraph" w:customStyle="1" w:styleId="TabbedL9">
    <w:name w:val="Tabbed_L9"/>
    <w:basedOn w:val="TabbedL8"/>
    <w:next w:val="Normal"/>
    <w:rsid w:val="0054152A"/>
    <w:pPr>
      <w:numPr>
        <w:ilvl w:val="8"/>
      </w:numPr>
      <w:tabs>
        <w:tab w:val="clear" w:pos="7200"/>
        <w:tab w:val="num" w:pos="643"/>
      </w:tabs>
      <w:ind w:left="643" w:hanging="360"/>
      <w:outlineLvl w:val="8"/>
    </w:pPr>
  </w:style>
  <w:style w:type="paragraph" w:customStyle="1" w:styleId="O-SignatureCaps">
    <w:name w:val="O-Signature Caps"/>
    <w:basedOn w:val="O-Signature"/>
    <w:rsid w:val="0054152A"/>
    <w:rPr>
      <w:caps/>
    </w:rPr>
  </w:style>
  <w:style w:type="paragraph" w:customStyle="1" w:styleId="O-SignatureSpaceAfter0">
    <w:name w:val="O-Signature Space After 0"/>
    <w:basedOn w:val="O-Signature"/>
    <w:rsid w:val="0054152A"/>
    <w:pPr>
      <w:spacing w:after="0"/>
      <w:jc w:val="both"/>
    </w:pPr>
  </w:style>
  <w:style w:type="paragraph" w:styleId="Revision">
    <w:name w:val="Revision"/>
    <w:hidden/>
    <w:uiPriority w:val="99"/>
    <w:semiHidden/>
    <w:rsid w:val="00B00497"/>
    <w:pPr>
      <w:spacing w:after="0" w:line="240" w:lineRule="auto"/>
    </w:pPr>
    <w:rPr>
      <w:rFonts w:ascii="Times New Roman" w:eastAsia="Times New Roman" w:hAnsi="Times New Roman" w:cs="Times New Roman"/>
      <w:kern w:val="0"/>
      <w:sz w:val="23"/>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2194</Words>
  <Characters>12506</Characters>
  <Application>Microsoft Office Word</Application>
  <DocSecurity>0</DocSecurity>
  <Lines>104</Lines>
  <Paragraphs>29</Paragraphs>
  <ScaleCrop>false</ScaleCrop>
  <Company/>
  <LinksUpToDate>false</LinksUpToDate>
  <CharactersWithSpaces>14671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Wade Webster</dc:creator>
  <cp:keywords/>
  <dc:description/>
  <cp:lastModifiedBy>Ian Delahunty</cp:lastModifiedBy>
  <cp:revision>3</cp:revision>
  <dcterms:created xsi:type="dcterms:W3CDTF">2025-10-23T21:52:00Z</dcterms:created>
  <dcterms:modified xsi:type="dcterms:W3CDTF">2025-10-23T21:52:00Z</dcterms:modified>
</cp:coreProperties>
</file>