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75814" w14:textId="77777777" w:rsidR="0098346A" w:rsidRDefault="00D002CA">
      <w:pPr>
        <w:spacing w:line="252" w:lineRule="exact"/>
        <w:ind w:left="535" w:right="179"/>
        <w:jc w:val="center"/>
        <w:rPr>
          <w:b/>
        </w:rPr>
      </w:pPr>
      <w:r>
        <w:rPr>
          <w:b/>
          <w:u w:val="single"/>
        </w:rPr>
        <w:t>CONFIDENTIALITY</w:t>
      </w:r>
      <w:r>
        <w:rPr>
          <w:b/>
          <w:spacing w:val="-11"/>
          <w:u w:val="single"/>
        </w:rPr>
        <w:t xml:space="preserve"> </w:t>
      </w:r>
      <w:r>
        <w:rPr>
          <w:b/>
          <w:u w:val="single"/>
        </w:rPr>
        <w:t>AND</w:t>
      </w:r>
      <w:r>
        <w:rPr>
          <w:b/>
          <w:spacing w:val="-11"/>
          <w:u w:val="single"/>
        </w:rPr>
        <w:t xml:space="preserve"> </w:t>
      </w:r>
      <w:r>
        <w:rPr>
          <w:b/>
          <w:u w:val="single"/>
        </w:rPr>
        <w:t>NON-DISCLOSURE</w:t>
      </w:r>
      <w:r>
        <w:rPr>
          <w:b/>
          <w:spacing w:val="-11"/>
          <w:u w:val="single"/>
        </w:rPr>
        <w:t xml:space="preserve"> </w:t>
      </w:r>
      <w:r>
        <w:rPr>
          <w:b/>
          <w:spacing w:val="-2"/>
          <w:u w:val="single"/>
        </w:rPr>
        <w:t>AGREEMENT</w:t>
      </w:r>
    </w:p>
    <w:p w14:paraId="55E75815" w14:textId="77777777" w:rsidR="0098346A" w:rsidRDefault="0098346A">
      <w:pPr>
        <w:pStyle w:val="BodyText"/>
        <w:rPr>
          <w:b/>
        </w:rPr>
      </w:pPr>
    </w:p>
    <w:p w14:paraId="55E75816" w14:textId="77777777" w:rsidR="0098346A" w:rsidRDefault="00D002CA">
      <w:pPr>
        <w:spacing w:before="1"/>
        <w:ind w:left="1440"/>
      </w:pPr>
      <w:r>
        <w:rPr>
          <w:b/>
          <w:spacing w:val="-2"/>
        </w:rPr>
        <w:t>THIS CONFIDENTIALITY</w:t>
      </w:r>
      <w:r>
        <w:rPr>
          <w:b/>
        </w:rPr>
        <w:t xml:space="preserve"> </w:t>
      </w:r>
      <w:r>
        <w:rPr>
          <w:b/>
          <w:spacing w:val="-2"/>
        </w:rPr>
        <w:t>AND</w:t>
      </w:r>
      <w:r>
        <w:rPr>
          <w:b/>
        </w:rPr>
        <w:t xml:space="preserve"> </w:t>
      </w:r>
      <w:r>
        <w:rPr>
          <w:b/>
          <w:spacing w:val="-2"/>
        </w:rPr>
        <w:t>NON-DISCLOSURE</w:t>
      </w:r>
      <w:r>
        <w:rPr>
          <w:b/>
          <w:spacing w:val="-1"/>
        </w:rPr>
        <w:t xml:space="preserve"> </w:t>
      </w:r>
      <w:r>
        <w:rPr>
          <w:b/>
          <w:spacing w:val="-2"/>
        </w:rPr>
        <w:t>AGREEMENT</w:t>
      </w:r>
      <w:r>
        <w:rPr>
          <w:b/>
          <w:spacing w:val="1"/>
        </w:rPr>
        <w:t xml:space="preserve"> </w:t>
      </w:r>
      <w:r>
        <w:rPr>
          <w:spacing w:val="-2"/>
        </w:rPr>
        <w:t>(this</w:t>
      </w:r>
      <w:r>
        <w:rPr>
          <w:spacing w:val="-1"/>
        </w:rPr>
        <w:t xml:space="preserve"> </w:t>
      </w:r>
      <w:r>
        <w:rPr>
          <w:spacing w:val="-2"/>
        </w:rPr>
        <w:t>“</w:t>
      </w:r>
      <w:r>
        <w:rPr>
          <w:spacing w:val="-2"/>
          <w:u w:val="single"/>
        </w:rPr>
        <w:t>Agreement</w:t>
      </w:r>
      <w:r>
        <w:rPr>
          <w:spacing w:val="-2"/>
        </w:rPr>
        <w:t>”)</w:t>
      </w:r>
      <w:r>
        <w:t xml:space="preserve"> </w:t>
      </w:r>
      <w:r>
        <w:rPr>
          <w:spacing w:val="-5"/>
        </w:rPr>
        <w:t>is</w:t>
      </w:r>
    </w:p>
    <w:p w14:paraId="55E75817" w14:textId="7E829C1C" w:rsidR="0098346A" w:rsidRDefault="00D002CA">
      <w:pPr>
        <w:pStyle w:val="BodyText"/>
        <w:spacing w:before="1"/>
        <w:ind w:left="719" w:right="355"/>
        <w:jc w:val="both"/>
      </w:pPr>
      <w:r>
        <w:t xml:space="preserve">entered into this 24th day of October, 2025, by and between </w:t>
      </w:r>
      <w:r w:rsidR="00740AA8" w:rsidRPr="00740AA8">
        <w:t>EIA Properties Ltd, by EIA Management LLC its General Partner </w:t>
      </w:r>
      <w:r w:rsidR="00740AA8" w:rsidRPr="00740AA8">
        <w:t xml:space="preserve"> </w:t>
      </w:r>
      <w:r>
        <w:t>(“</w:t>
      </w:r>
      <w:r w:rsidR="00D91C5C">
        <w:t>EIA</w:t>
      </w:r>
      <w:r>
        <w:t>”), and</w:t>
      </w:r>
      <w:r w:rsidR="00D91C5C">
        <w:rPr>
          <w:spacing w:val="-2"/>
        </w:rPr>
        <w:t xml:space="preserve"> </w:t>
      </w:r>
      <w:r w:rsidR="00D91C5C" w:rsidRPr="00700242">
        <w:rPr>
          <w:spacing w:val="-2"/>
          <w:highlight w:val="yellow"/>
        </w:rPr>
        <w:t>_________</w:t>
      </w:r>
      <w:r>
        <w:t xml:space="preserve">, a </w:t>
      </w:r>
      <w:r w:rsidR="00D91C5C" w:rsidRPr="00700242">
        <w:rPr>
          <w:highlight w:val="yellow"/>
        </w:rPr>
        <w:t>__________</w:t>
      </w:r>
      <w:r>
        <w:rPr>
          <w:spacing w:val="-2"/>
        </w:rPr>
        <w:t xml:space="preserve"> </w:t>
      </w:r>
      <w:r>
        <w:t>and</w:t>
      </w:r>
      <w:r>
        <w:rPr>
          <w:spacing w:val="-2"/>
        </w:rPr>
        <w:t xml:space="preserve"> </w:t>
      </w:r>
      <w:r>
        <w:t>its</w:t>
      </w:r>
      <w:r>
        <w:rPr>
          <w:spacing w:val="-2"/>
        </w:rPr>
        <w:t xml:space="preserve"> </w:t>
      </w:r>
      <w:r>
        <w:t>affiliates</w:t>
      </w:r>
      <w:r>
        <w:rPr>
          <w:spacing w:val="-2"/>
        </w:rPr>
        <w:t xml:space="preserve"> </w:t>
      </w:r>
      <w:r>
        <w:t>(“</w:t>
      </w:r>
      <w:r w:rsidR="00D91C5C" w:rsidRPr="00700242">
        <w:rPr>
          <w:highlight w:val="yellow"/>
          <w:u w:val="single"/>
        </w:rPr>
        <w:t>Company</w:t>
      </w:r>
      <w:r>
        <w:t>”).</w:t>
      </w:r>
      <w:r>
        <w:rPr>
          <w:spacing w:val="40"/>
        </w:rPr>
        <w:t xml:space="preserve"> </w:t>
      </w:r>
      <w:r w:rsidR="00D91C5C">
        <w:t>________</w:t>
      </w:r>
      <w:r>
        <w:rPr>
          <w:spacing w:val="-2"/>
        </w:rPr>
        <w:t xml:space="preserve"> </w:t>
      </w:r>
      <w:r>
        <w:t>and</w:t>
      </w:r>
      <w:r>
        <w:rPr>
          <w:spacing w:val="-2"/>
        </w:rPr>
        <w:t xml:space="preserve"> </w:t>
      </w:r>
      <w:r w:rsidR="00D91C5C">
        <w:t>EIA</w:t>
      </w:r>
      <w:r>
        <w:rPr>
          <w:spacing w:val="-3"/>
        </w:rPr>
        <w:t xml:space="preserve"> </w:t>
      </w:r>
      <w:r>
        <w:t>may</w:t>
      </w:r>
      <w:r>
        <w:rPr>
          <w:spacing w:val="-2"/>
        </w:rPr>
        <w:t xml:space="preserve"> </w:t>
      </w:r>
      <w:r>
        <w:t>be</w:t>
      </w:r>
      <w:r>
        <w:rPr>
          <w:spacing w:val="-2"/>
        </w:rPr>
        <w:t xml:space="preserve"> </w:t>
      </w:r>
      <w:r>
        <w:t>referred</w:t>
      </w:r>
      <w:r>
        <w:rPr>
          <w:spacing w:val="-2"/>
        </w:rPr>
        <w:t xml:space="preserve"> </w:t>
      </w:r>
      <w:r>
        <w:t>to herein individually as a “</w:t>
      </w:r>
      <w:r>
        <w:rPr>
          <w:u w:val="single"/>
        </w:rPr>
        <w:t>Party</w:t>
      </w:r>
      <w:r>
        <w:t>” and collectively as the “</w:t>
      </w:r>
      <w:r>
        <w:rPr>
          <w:u w:val="single"/>
        </w:rPr>
        <w:t>Parties</w:t>
      </w:r>
      <w:r>
        <w:t>”.</w:t>
      </w:r>
    </w:p>
    <w:p w14:paraId="55E75818" w14:textId="3F434E79" w:rsidR="0098346A" w:rsidRDefault="00D002CA">
      <w:pPr>
        <w:pStyle w:val="BodyText"/>
        <w:spacing w:before="252"/>
        <w:ind w:left="720" w:right="352" w:firstLine="719"/>
        <w:jc w:val="both"/>
      </w:pPr>
      <w:r>
        <w:rPr>
          <w:b/>
        </w:rPr>
        <w:t>WHEREAS</w:t>
      </w:r>
      <w:r>
        <w:t xml:space="preserve">, the Parties contemplate entering into discussions to explore a potential business relationship involving </w:t>
      </w:r>
      <w:r w:rsidR="00700242" w:rsidRPr="00700242">
        <w:rPr>
          <w:highlight w:val="yellow"/>
        </w:rPr>
        <w:t>Company</w:t>
      </w:r>
      <w:r>
        <w:rPr>
          <w:spacing w:val="40"/>
        </w:rPr>
        <w:t xml:space="preserve"> </w:t>
      </w:r>
      <w:r>
        <w:t xml:space="preserve">and/or certain of its subsidiaries and </w:t>
      </w:r>
      <w:r w:rsidR="00700242" w:rsidRPr="00700242">
        <w:t>EIA</w:t>
      </w:r>
      <w:r>
        <w:t xml:space="preserve"> and/or certain of its subsidiaries with respect to </w:t>
      </w:r>
      <w:r w:rsidR="00700242">
        <w:t xml:space="preserve">the </w:t>
      </w:r>
      <w:proofErr w:type="spellStart"/>
      <w:r w:rsidR="00700242">
        <w:t>Anawa</w:t>
      </w:r>
      <w:proofErr w:type="spellEnd"/>
      <w:r w:rsidR="00700242">
        <w:t xml:space="preserve"> La Solar and </w:t>
      </w:r>
      <w:proofErr w:type="spellStart"/>
      <w:r w:rsidR="00700242">
        <w:t>Anawa</w:t>
      </w:r>
      <w:proofErr w:type="spellEnd"/>
      <w:r w:rsidR="00700242">
        <w:t xml:space="preserve"> La BESS projects</w:t>
      </w:r>
      <w:r w:rsidR="004A7060" w:rsidRPr="004A7060">
        <w:t xml:space="preserve"> </w:t>
      </w:r>
      <w:r>
        <w:t>(“</w:t>
      </w:r>
      <w:r w:rsidR="00E533A0">
        <w:rPr>
          <w:u w:val="single"/>
        </w:rPr>
        <w:t>Projects</w:t>
      </w:r>
      <w:r>
        <w:t>”) (each a “</w:t>
      </w:r>
      <w:r>
        <w:rPr>
          <w:u w:val="single"/>
        </w:rPr>
        <w:t>Business Relationship</w:t>
      </w:r>
      <w:r>
        <w:t>”); and</w:t>
      </w:r>
    </w:p>
    <w:p w14:paraId="55E75819" w14:textId="77777777" w:rsidR="0098346A" w:rsidRDefault="0098346A">
      <w:pPr>
        <w:pStyle w:val="BodyText"/>
      </w:pPr>
    </w:p>
    <w:p w14:paraId="55E7581A" w14:textId="77777777" w:rsidR="0098346A" w:rsidRDefault="00D002CA">
      <w:pPr>
        <w:pStyle w:val="BodyText"/>
        <w:ind w:left="720" w:right="355" w:firstLine="720"/>
        <w:jc w:val="both"/>
      </w:pPr>
      <w:r>
        <w:rPr>
          <w:b/>
        </w:rPr>
        <w:t>WHEREAS</w:t>
      </w:r>
      <w:r>
        <w:t>, each Party (“</w:t>
      </w:r>
      <w:r>
        <w:rPr>
          <w:u w:val="single"/>
        </w:rPr>
        <w:t>Disclosing Party</w:t>
      </w:r>
      <w:r>
        <w:t>”) is willing to provide confidential and proprietary information to the other Party (“</w:t>
      </w:r>
      <w:r>
        <w:rPr>
          <w:u w:val="single"/>
        </w:rPr>
        <w:t>Recipient</w:t>
      </w:r>
      <w:r>
        <w:t>”) to assist Recipient in its consideration and evaluation of, and potentially entering into, a Business Relationship;</w:t>
      </w:r>
    </w:p>
    <w:p w14:paraId="55E7581B" w14:textId="77777777" w:rsidR="0098346A" w:rsidRDefault="0098346A">
      <w:pPr>
        <w:pStyle w:val="BodyText"/>
        <w:spacing w:before="1"/>
      </w:pPr>
    </w:p>
    <w:p w14:paraId="55E7581C" w14:textId="77777777" w:rsidR="0098346A" w:rsidRDefault="00D002CA">
      <w:pPr>
        <w:pStyle w:val="BodyText"/>
        <w:ind w:left="720" w:right="354" w:firstLine="719"/>
        <w:jc w:val="both"/>
      </w:pPr>
      <w:r>
        <w:rPr>
          <w:b/>
        </w:rPr>
        <w:t>NOW, THEREFORE</w:t>
      </w:r>
      <w:r>
        <w:t>, in consideration of the premises hereof and the promises set forth below, the Parties agree as follows:</w:t>
      </w:r>
    </w:p>
    <w:p w14:paraId="55E7581D" w14:textId="00A30D8F" w:rsidR="0098346A" w:rsidRDefault="00D002CA">
      <w:pPr>
        <w:pStyle w:val="ListParagraph"/>
        <w:numPr>
          <w:ilvl w:val="0"/>
          <w:numId w:val="1"/>
        </w:numPr>
        <w:tabs>
          <w:tab w:val="left" w:pos="2158"/>
        </w:tabs>
        <w:spacing w:before="253"/>
        <w:ind w:firstLine="720"/>
      </w:pPr>
      <w:r>
        <w:rPr>
          <w:u w:val="single"/>
        </w:rPr>
        <w:t>Confidential Information</w:t>
      </w:r>
      <w:r>
        <w:t>.</w:t>
      </w:r>
      <w:r>
        <w:rPr>
          <w:spacing w:val="40"/>
        </w:rPr>
        <w:t xml:space="preserve"> </w:t>
      </w:r>
      <w:r>
        <w:t>For the purposes of this Agreement, the term “</w:t>
      </w:r>
      <w:r>
        <w:rPr>
          <w:u w:val="single"/>
        </w:rPr>
        <w:t>Confidential</w:t>
      </w:r>
      <w:r>
        <w:t xml:space="preserve"> </w:t>
      </w:r>
      <w:r>
        <w:rPr>
          <w:u w:val="single"/>
        </w:rPr>
        <w:t>Information</w:t>
      </w:r>
      <w:r>
        <w:t>”</w:t>
      </w:r>
      <w:r>
        <w:rPr>
          <w:spacing w:val="-9"/>
        </w:rPr>
        <w:t xml:space="preserve"> </w:t>
      </w:r>
      <w:r>
        <w:t>means</w:t>
      </w:r>
      <w:r>
        <w:rPr>
          <w:spacing w:val="-7"/>
        </w:rPr>
        <w:t xml:space="preserve"> </w:t>
      </w:r>
      <w:r>
        <w:t>and</w:t>
      </w:r>
      <w:r>
        <w:rPr>
          <w:spacing w:val="-7"/>
        </w:rPr>
        <w:t xml:space="preserve"> </w:t>
      </w:r>
      <w:r>
        <w:t>includes</w:t>
      </w:r>
      <w:r>
        <w:rPr>
          <w:spacing w:val="-9"/>
        </w:rPr>
        <w:t xml:space="preserve"> </w:t>
      </w:r>
      <w:r>
        <w:t>information,</w:t>
      </w:r>
      <w:r>
        <w:rPr>
          <w:spacing w:val="-7"/>
        </w:rPr>
        <w:t xml:space="preserve"> </w:t>
      </w:r>
      <w:r>
        <w:t>including</w:t>
      </w:r>
      <w:r>
        <w:rPr>
          <w:spacing w:val="-7"/>
        </w:rPr>
        <w:t xml:space="preserve"> </w:t>
      </w:r>
      <w:r>
        <w:t>that</w:t>
      </w:r>
      <w:r>
        <w:rPr>
          <w:spacing w:val="-6"/>
        </w:rPr>
        <w:t xml:space="preserve"> </w:t>
      </w:r>
      <w:r w:rsidR="00E533A0">
        <w:t xml:space="preserve">related to the </w:t>
      </w:r>
      <w:r>
        <w:rPr>
          <w:spacing w:val="-6"/>
        </w:rPr>
        <w:t xml:space="preserve"> </w:t>
      </w:r>
      <w:r w:rsidR="00E533A0">
        <w:t>Projects</w:t>
      </w:r>
      <w:r>
        <w:t>,</w:t>
      </w:r>
      <w:r>
        <w:rPr>
          <w:spacing w:val="-7"/>
        </w:rPr>
        <w:t xml:space="preserve"> </w:t>
      </w:r>
      <w:r>
        <w:t>provided</w:t>
      </w:r>
      <w:r>
        <w:rPr>
          <w:spacing w:val="-7"/>
        </w:rPr>
        <w:t xml:space="preserve"> </w:t>
      </w:r>
      <w:r>
        <w:t>by</w:t>
      </w:r>
      <w:r>
        <w:rPr>
          <w:spacing w:val="-7"/>
        </w:rPr>
        <w:t xml:space="preserve"> </w:t>
      </w:r>
      <w:r>
        <w:t>Disclosing</w:t>
      </w:r>
      <w:r>
        <w:rPr>
          <w:spacing w:val="-7"/>
        </w:rPr>
        <w:t xml:space="preserve"> </w:t>
      </w:r>
      <w:r>
        <w:t>Party</w:t>
      </w:r>
      <w:r>
        <w:rPr>
          <w:spacing w:val="-7"/>
        </w:rPr>
        <w:t xml:space="preserve"> </w:t>
      </w:r>
      <w:r>
        <w:t>or</w:t>
      </w:r>
      <w:r>
        <w:rPr>
          <w:spacing w:val="-6"/>
        </w:rPr>
        <w:t xml:space="preserve"> </w:t>
      </w:r>
      <w:r>
        <w:t>its Representatives (as defined below) to Recipient or its Representatives in connection with a Business Relationship, including, without limitation, any business, commercial, technical, marketing, pricing, financial or other information, whether in electronic, oral or written form.</w:t>
      </w:r>
      <w:r>
        <w:rPr>
          <w:spacing w:val="40"/>
        </w:rPr>
        <w:t xml:space="preserve"> </w:t>
      </w:r>
      <w:r>
        <w:t>Notwithstanding anything otherwise</w:t>
      </w:r>
      <w:r>
        <w:rPr>
          <w:spacing w:val="-4"/>
        </w:rPr>
        <w:t xml:space="preserve"> </w:t>
      </w:r>
      <w:r>
        <w:t>contained</w:t>
      </w:r>
      <w:r>
        <w:rPr>
          <w:spacing w:val="-7"/>
        </w:rPr>
        <w:t xml:space="preserve"> </w:t>
      </w:r>
      <w:r>
        <w:t>herein,</w:t>
      </w:r>
      <w:r>
        <w:rPr>
          <w:spacing w:val="-7"/>
        </w:rPr>
        <w:t xml:space="preserve"> </w:t>
      </w:r>
      <w:r>
        <w:t>Confidential</w:t>
      </w:r>
      <w:r>
        <w:rPr>
          <w:spacing w:val="-4"/>
        </w:rPr>
        <w:t xml:space="preserve"> </w:t>
      </w:r>
      <w:r>
        <w:t>Information</w:t>
      </w:r>
      <w:r>
        <w:rPr>
          <w:spacing w:val="-5"/>
        </w:rPr>
        <w:t xml:space="preserve"> </w:t>
      </w:r>
      <w:r>
        <w:t>shall</w:t>
      </w:r>
      <w:r>
        <w:rPr>
          <w:spacing w:val="-4"/>
        </w:rPr>
        <w:t xml:space="preserve"> </w:t>
      </w:r>
      <w:r>
        <w:t>not</w:t>
      </w:r>
      <w:r>
        <w:rPr>
          <w:spacing w:val="-6"/>
        </w:rPr>
        <w:t xml:space="preserve"> </w:t>
      </w:r>
      <w:r>
        <w:t>include</w:t>
      </w:r>
      <w:r>
        <w:rPr>
          <w:spacing w:val="-4"/>
        </w:rPr>
        <w:t xml:space="preserve"> </w:t>
      </w:r>
      <w:r>
        <w:t>information</w:t>
      </w:r>
      <w:r>
        <w:rPr>
          <w:spacing w:val="-7"/>
        </w:rPr>
        <w:t xml:space="preserve"> </w:t>
      </w:r>
      <w:r>
        <w:t>that</w:t>
      </w:r>
      <w:r>
        <w:rPr>
          <w:spacing w:val="-4"/>
        </w:rPr>
        <w:t xml:space="preserve"> </w:t>
      </w:r>
      <w:r>
        <w:t>(a)</w:t>
      </w:r>
      <w:r>
        <w:rPr>
          <w:spacing w:val="-6"/>
        </w:rPr>
        <w:t xml:space="preserve"> </w:t>
      </w:r>
      <w:r>
        <w:t>is</w:t>
      </w:r>
      <w:r>
        <w:rPr>
          <w:spacing w:val="-4"/>
        </w:rPr>
        <w:t xml:space="preserve"> </w:t>
      </w:r>
      <w:r>
        <w:t>at</w:t>
      </w:r>
      <w:r>
        <w:rPr>
          <w:spacing w:val="-4"/>
        </w:rPr>
        <w:t xml:space="preserve"> </w:t>
      </w:r>
      <w:r>
        <w:t>the</w:t>
      </w:r>
      <w:r>
        <w:rPr>
          <w:spacing w:val="-7"/>
        </w:rPr>
        <w:t xml:space="preserve"> </w:t>
      </w:r>
      <w:r>
        <w:t>time</w:t>
      </w:r>
      <w:r>
        <w:rPr>
          <w:spacing w:val="-4"/>
        </w:rPr>
        <w:t xml:space="preserve"> </w:t>
      </w:r>
      <w:r>
        <w:t>of such disclosure or thereafter becomes part of the public domain other than as a result of a breach of this Agreement by Recipient or any of its Representatives, (b) becomes available to Recipient from a source that is not known by Recipient to be in breach of an obligation to keep such information confidential, (c) was in Recipient’s possession on a non-confidential basis prior to disclosure of the same by Disclosing Party, (d) is</w:t>
      </w:r>
      <w:r>
        <w:rPr>
          <w:spacing w:val="-2"/>
        </w:rPr>
        <w:t xml:space="preserve"> </w:t>
      </w:r>
      <w:r>
        <w:t>independently</w:t>
      </w:r>
      <w:r>
        <w:rPr>
          <w:spacing w:val="-2"/>
        </w:rPr>
        <w:t xml:space="preserve"> </w:t>
      </w:r>
      <w:r>
        <w:t>developed by Recipient or its Representatives without</w:t>
      </w:r>
      <w:r>
        <w:rPr>
          <w:spacing w:val="-2"/>
        </w:rPr>
        <w:t xml:space="preserve"> </w:t>
      </w:r>
      <w:r>
        <w:t>use of</w:t>
      </w:r>
      <w:r>
        <w:rPr>
          <w:spacing w:val="-1"/>
        </w:rPr>
        <w:t xml:space="preserve"> </w:t>
      </w:r>
      <w:r>
        <w:t>or reliance on</w:t>
      </w:r>
      <w:r>
        <w:rPr>
          <w:spacing w:val="-2"/>
        </w:rPr>
        <w:t xml:space="preserve"> </w:t>
      </w:r>
      <w:r>
        <w:t>the Confidential</w:t>
      </w:r>
      <w:r>
        <w:rPr>
          <w:spacing w:val="-4"/>
        </w:rPr>
        <w:t xml:space="preserve"> </w:t>
      </w:r>
      <w:r>
        <w:t>Information</w:t>
      </w:r>
      <w:r>
        <w:rPr>
          <w:spacing w:val="-7"/>
        </w:rPr>
        <w:t xml:space="preserve"> </w:t>
      </w:r>
      <w:r>
        <w:t>or</w:t>
      </w:r>
      <w:r>
        <w:rPr>
          <w:spacing w:val="-6"/>
        </w:rPr>
        <w:t xml:space="preserve"> </w:t>
      </w:r>
      <w:r>
        <w:t>(e)</w:t>
      </w:r>
      <w:r>
        <w:rPr>
          <w:spacing w:val="-4"/>
        </w:rPr>
        <w:t xml:space="preserve"> </w:t>
      </w:r>
      <w:r>
        <w:t>becomes</w:t>
      </w:r>
      <w:r>
        <w:rPr>
          <w:spacing w:val="-7"/>
        </w:rPr>
        <w:t xml:space="preserve"> </w:t>
      </w:r>
      <w:r>
        <w:t>approved</w:t>
      </w:r>
      <w:r>
        <w:rPr>
          <w:spacing w:val="-7"/>
        </w:rPr>
        <w:t xml:space="preserve"> </w:t>
      </w:r>
      <w:r>
        <w:t>for</w:t>
      </w:r>
      <w:r>
        <w:rPr>
          <w:spacing w:val="-6"/>
        </w:rPr>
        <w:t xml:space="preserve"> </w:t>
      </w:r>
      <w:r>
        <w:t>release</w:t>
      </w:r>
      <w:r>
        <w:rPr>
          <w:spacing w:val="-7"/>
        </w:rPr>
        <w:t xml:space="preserve"> </w:t>
      </w:r>
      <w:r>
        <w:t>in</w:t>
      </w:r>
      <w:r>
        <w:rPr>
          <w:spacing w:val="-7"/>
        </w:rPr>
        <w:t xml:space="preserve"> </w:t>
      </w:r>
      <w:r>
        <w:t>writing</w:t>
      </w:r>
      <w:r>
        <w:rPr>
          <w:spacing w:val="-5"/>
        </w:rPr>
        <w:t xml:space="preserve"> </w:t>
      </w:r>
      <w:r>
        <w:t>by</w:t>
      </w:r>
      <w:r>
        <w:rPr>
          <w:spacing w:val="-5"/>
        </w:rPr>
        <w:t xml:space="preserve"> </w:t>
      </w:r>
      <w:r>
        <w:t>Disclosing</w:t>
      </w:r>
      <w:r>
        <w:rPr>
          <w:spacing w:val="-5"/>
        </w:rPr>
        <w:t xml:space="preserve"> </w:t>
      </w:r>
      <w:r>
        <w:t>Party.</w:t>
      </w:r>
      <w:r>
        <w:rPr>
          <w:spacing w:val="40"/>
        </w:rPr>
        <w:t xml:space="preserve"> </w:t>
      </w:r>
      <w:r>
        <w:t>With</w:t>
      </w:r>
      <w:r>
        <w:rPr>
          <w:spacing w:val="-7"/>
        </w:rPr>
        <w:t xml:space="preserve"> </w:t>
      </w:r>
      <w:r>
        <w:t>respect to a particular Party, the term “</w:t>
      </w:r>
      <w:r>
        <w:rPr>
          <w:u w:val="single"/>
        </w:rPr>
        <w:t>Representatives</w:t>
      </w:r>
      <w:r>
        <w:t>” means and includes such Party’s affiliates (any entity majority owned or controlled by a Party), directors, officers, members, managers, employees, representatives (including, without limitation, financial advisors, legal counsel, consultants and accountants) and agents.</w:t>
      </w:r>
    </w:p>
    <w:p w14:paraId="55E7581E" w14:textId="77777777" w:rsidR="0098346A" w:rsidRDefault="0098346A">
      <w:pPr>
        <w:pStyle w:val="BodyText"/>
      </w:pPr>
    </w:p>
    <w:p w14:paraId="55E7581F" w14:textId="77777777" w:rsidR="0098346A" w:rsidRDefault="00D002CA">
      <w:pPr>
        <w:pStyle w:val="ListParagraph"/>
        <w:numPr>
          <w:ilvl w:val="0"/>
          <w:numId w:val="1"/>
        </w:numPr>
        <w:tabs>
          <w:tab w:val="left" w:pos="2158"/>
        </w:tabs>
        <w:ind w:right="353" w:firstLine="720"/>
      </w:pPr>
      <w:r>
        <w:rPr>
          <w:u w:val="single"/>
        </w:rPr>
        <w:t>Non-Use;</w:t>
      </w:r>
      <w:r>
        <w:rPr>
          <w:spacing w:val="-8"/>
          <w:u w:val="single"/>
        </w:rPr>
        <w:t xml:space="preserve"> </w:t>
      </w:r>
      <w:r>
        <w:rPr>
          <w:u w:val="single"/>
        </w:rPr>
        <w:t>Protection</w:t>
      </w:r>
      <w:r>
        <w:rPr>
          <w:spacing w:val="-11"/>
          <w:u w:val="single"/>
        </w:rPr>
        <w:t xml:space="preserve"> </w:t>
      </w:r>
      <w:r>
        <w:rPr>
          <w:u w:val="single"/>
        </w:rPr>
        <w:t>and</w:t>
      </w:r>
      <w:r>
        <w:rPr>
          <w:spacing w:val="-9"/>
          <w:u w:val="single"/>
        </w:rPr>
        <w:t xml:space="preserve"> </w:t>
      </w:r>
      <w:r>
        <w:rPr>
          <w:u w:val="single"/>
        </w:rPr>
        <w:t>Dissemination</w:t>
      </w:r>
      <w:r>
        <w:rPr>
          <w:spacing w:val="-11"/>
          <w:u w:val="single"/>
        </w:rPr>
        <w:t xml:space="preserve"> </w:t>
      </w:r>
      <w:r>
        <w:rPr>
          <w:u w:val="single"/>
        </w:rPr>
        <w:t>of</w:t>
      </w:r>
      <w:r>
        <w:rPr>
          <w:spacing w:val="-8"/>
          <w:u w:val="single"/>
        </w:rPr>
        <w:t xml:space="preserve"> </w:t>
      </w:r>
      <w:r>
        <w:rPr>
          <w:u w:val="single"/>
        </w:rPr>
        <w:t>Confidential</w:t>
      </w:r>
      <w:r>
        <w:rPr>
          <w:spacing w:val="-10"/>
          <w:u w:val="single"/>
        </w:rPr>
        <w:t xml:space="preserve"> </w:t>
      </w:r>
      <w:r>
        <w:rPr>
          <w:u w:val="single"/>
        </w:rPr>
        <w:t>Information</w:t>
      </w:r>
      <w:r>
        <w:t>.</w:t>
      </w:r>
      <w:r>
        <w:rPr>
          <w:spacing w:val="38"/>
        </w:rPr>
        <w:t xml:space="preserve"> </w:t>
      </w:r>
      <w:r>
        <w:t>Recipient</w:t>
      </w:r>
      <w:r>
        <w:rPr>
          <w:spacing w:val="-8"/>
        </w:rPr>
        <w:t xml:space="preserve"> </w:t>
      </w:r>
      <w:r>
        <w:t>agrees</w:t>
      </w:r>
      <w:r>
        <w:rPr>
          <w:spacing w:val="-9"/>
        </w:rPr>
        <w:t xml:space="preserve"> </w:t>
      </w:r>
      <w:r>
        <w:t>not to use the Confidential Information for any purpose other than evaluating and potentially entering into a Business Relationship.</w:t>
      </w:r>
      <w:r>
        <w:rPr>
          <w:spacing w:val="40"/>
        </w:rPr>
        <w:t xml:space="preserve"> </w:t>
      </w:r>
      <w:r>
        <w:t>Except to the extent required by law, regulation or stock exchange rule or as otherwise provided herein, Recipient shall not, without the prior written consent of Disclosing Party, disclose the Confidential Information to any other party and will protect the confidentiality of such Confidential</w:t>
      </w:r>
      <w:r>
        <w:rPr>
          <w:spacing w:val="-14"/>
        </w:rPr>
        <w:t xml:space="preserve"> </w:t>
      </w:r>
      <w:r>
        <w:t>Information</w:t>
      </w:r>
      <w:r>
        <w:rPr>
          <w:spacing w:val="-13"/>
        </w:rPr>
        <w:t xml:space="preserve"> </w:t>
      </w:r>
      <w:r>
        <w:t>using</w:t>
      </w:r>
      <w:r>
        <w:rPr>
          <w:spacing w:val="-14"/>
        </w:rPr>
        <w:t xml:space="preserve"> </w:t>
      </w:r>
      <w:r>
        <w:t>the</w:t>
      </w:r>
      <w:r>
        <w:rPr>
          <w:spacing w:val="-13"/>
        </w:rPr>
        <w:t xml:space="preserve"> </w:t>
      </w:r>
      <w:r>
        <w:t>same</w:t>
      </w:r>
      <w:r>
        <w:rPr>
          <w:spacing w:val="-14"/>
        </w:rPr>
        <w:t xml:space="preserve"> </w:t>
      </w:r>
      <w:r>
        <w:t>standard</w:t>
      </w:r>
      <w:r>
        <w:rPr>
          <w:spacing w:val="-13"/>
        </w:rPr>
        <w:t xml:space="preserve"> </w:t>
      </w:r>
      <w:r>
        <w:t>of</w:t>
      </w:r>
      <w:r>
        <w:rPr>
          <w:spacing w:val="-13"/>
        </w:rPr>
        <w:t xml:space="preserve"> </w:t>
      </w:r>
      <w:r>
        <w:t>care</w:t>
      </w:r>
      <w:r>
        <w:rPr>
          <w:spacing w:val="-14"/>
        </w:rPr>
        <w:t xml:space="preserve"> </w:t>
      </w:r>
      <w:r>
        <w:t>that</w:t>
      </w:r>
      <w:r>
        <w:rPr>
          <w:spacing w:val="-14"/>
        </w:rPr>
        <w:t xml:space="preserve"> </w:t>
      </w:r>
      <w:r>
        <w:t>it</w:t>
      </w:r>
      <w:r>
        <w:rPr>
          <w:spacing w:val="-12"/>
        </w:rPr>
        <w:t xml:space="preserve"> </w:t>
      </w:r>
      <w:r>
        <w:t>accords</w:t>
      </w:r>
      <w:r>
        <w:rPr>
          <w:spacing w:val="-14"/>
        </w:rPr>
        <w:t xml:space="preserve"> </w:t>
      </w:r>
      <w:r>
        <w:t>its</w:t>
      </w:r>
      <w:r>
        <w:rPr>
          <w:spacing w:val="-13"/>
        </w:rPr>
        <w:t xml:space="preserve"> </w:t>
      </w:r>
      <w:r>
        <w:t>own</w:t>
      </w:r>
      <w:r>
        <w:rPr>
          <w:spacing w:val="-14"/>
        </w:rPr>
        <w:t xml:space="preserve"> </w:t>
      </w:r>
      <w:r>
        <w:t>proprietary</w:t>
      </w:r>
      <w:r>
        <w:rPr>
          <w:spacing w:val="-13"/>
        </w:rPr>
        <w:t xml:space="preserve"> </w:t>
      </w:r>
      <w:r>
        <w:t>and</w:t>
      </w:r>
      <w:r>
        <w:rPr>
          <w:spacing w:val="-14"/>
        </w:rPr>
        <w:t xml:space="preserve"> </w:t>
      </w:r>
      <w:r>
        <w:t>confidential information,</w:t>
      </w:r>
      <w:r>
        <w:rPr>
          <w:spacing w:val="-7"/>
        </w:rPr>
        <w:t xml:space="preserve"> </w:t>
      </w:r>
      <w:r>
        <w:t>but</w:t>
      </w:r>
      <w:r>
        <w:rPr>
          <w:spacing w:val="-6"/>
        </w:rPr>
        <w:t xml:space="preserve"> </w:t>
      </w:r>
      <w:r>
        <w:t>in</w:t>
      </w:r>
      <w:r>
        <w:rPr>
          <w:spacing w:val="-5"/>
        </w:rPr>
        <w:t xml:space="preserve"> </w:t>
      </w:r>
      <w:r>
        <w:t>no</w:t>
      </w:r>
      <w:r>
        <w:rPr>
          <w:spacing w:val="-5"/>
        </w:rPr>
        <w:t xml:space="preserve"> </w:t>
      </w:r>
      <w:r>
        <w:t>event</w:t>
      </w:r>
      <w:r>
        <w:rPr>
          <w:spacing w:val="-6"/>
        </w:rPr>
        <w:t xml:space="preserve"> </w:t>
      </w:r>
      <w:r>
        <w:t>less</w:t>
      </w:r>
      <w:r>
        <w:rPr>
          <w:spacing w:val="-7"/>
        </w:rPr>
        <w:t xml:space="preserve"> </w:t>
      </w:r>
      <w:r>
        <w:t>than</w:t>
      </w:r>
      <w:r>
        <w:rPr>
          <w:spacing w:val="-5"/>
        </w:rPr>
        <w:t xml:space="preserve"> </w:t>
      </w:r>
      <w:r>
        <w:t>a</w:t>
      </w:r>
      <w:r>
        <w:rPr>
          <w:spacing w:val="-7"/>
        </w:rPr>
        <w:t xml:space="preserve"> </w:t>
      </w:r>
      <w:r>
        <w:t>reasonable</w:t>
      </w:r>
      <w:r>
        <w:rPr>
          <w:spacing w:val="-7"/>
        </w:rPr>
        <w:t xml:space="preserve"> </w:t>
      </w:r>
      <w:r>
        <w:t>standard</w:t>
      </w:r>
      <w:r>
        <w:rPr>
          <w:spacing w:val="-7"/>
        </w:rPr>
        <w:t xml:space="preserve"> </w:t>
      </w:r>
      <w:r>
        <w:t>of</w:t>
      </w:r>
      <w:r>
        <w:rPr>
          <w:spacing w:val="-6"/>
        </w:rPr>
        <w:t xml:space="preserve"> </w:t>
      </w:r>
      <w:r>
        <w:t>care;</w:t>
      </w:r>
      <w:r>
        <w:rPr>
          <w:spacing w:val="-4"/>
        </w:rPr>
        <w:t xml:space="preserve"> </w:t>
      </w:r>
      <w:r>
        <w:rPr>
          <w:i/>
        </w:rPr>
        <w:t>provided,</w:t>
      </w:r>
      <w:r>
        <w:rPr>
          <w:i/>
          <w:spacing w:val="-7"/>
        </w:rPr>
        <w:t xml:space="preserve"> </w:t>
      </w:r>
      <w:r>
        <w:rPr>
          <w:i/>
        </w:rPr>
        <w:t>however</w:t>
      </w:r>
      <w:r>
        <w:t>,</w:t>
      </w:r>
      <w:r>
        <w:rPr>
          <w:spacing w:val="-7"/>
        </w:rPr>
        <w:t xml:space="preserve"> </w:t>
      </w:r>
      <w:r>
        <w:t>that</w:t>
      </w:r>
      <w:r>
        <w:rPr>
          <w:spacing w:val="-6"/>
        </w:rPr>
        <w:t xml:space="preserve"> </w:t>
      </w:r>
      <w:r>
        <w:t>Recipient</w:t>
      </w:r>
      <w:r>
        <w:rPr>
          <w:spacing w:val="-6"/>
        </w:rPr>
        <w:t xml:space="preserve"> </w:t>
      </w:r>
      <w:r>
        <w:t>may furnish Confidential Information to those Representatives who need to have access to such Confidential Information</w:t>
      </w:r>
      <w:r>
        <w:rPr>
          <w:spacing w:val="-14"/>
        </w:rPr>
        <w:t xml:space="preserve"> </w:t>
      </w:r>
      <w:r>
        <w:t>for</w:t>
      </w:r>
      <w:r>
        <w:rPr>
          <w:spacing w:val="-14"/>
        </w:rPr>
        <w:t xml:space="preserve"> </w:t>
      </w:r>
      <w:r>
        <w:t>purposes</w:t>
      </w:r>
      <w:r>
        <w:rPr>
          <w:spacing w:val="-14"/>
        </w:rPr>
        <w:t xml:space="preserve"> </w:t>
      </w:r>
      <w:r>
        <w:t>of</w:t>
      </w:r>
      <w:r>
        <w:rPr>
          <w:spacing w:val="-13"/>
        </w:rPr>
        <w:t xml:space="preserve"> </w:t>
      </w:r>
      <w:r>
        <w:t>evaluating</w:t>
      </w:r>
      <w:r>
        <w:rPr>
          <w:spacing w:val="-14"/>
        </w:rPr>
        <w:t xml:space="preserve"> </w:t>
      </w:r>
      <w:r>
        <w:t>and</w:t>
      </w:r>
      <w:r>
        <w:rPr>
          <w:spacing w:val="-14"/>
        </w:rPr>
        <w:t xml:space="preserve"> </w:t>
      </w:r>
      <w:r>
        <w:t>potentially</w:t>
      </w:r>
      <w:r>
        <w:rPr>
          <w:spacing w:val="-14"/>
        </w:rPr>
        <w:t xml:space="preserve"> </w:t>
      </w:r>
      <w:r>
        <w:t>entering</w:t>
      </w:r>
      <w:r>
        <w:rPr>
          <w:spacing w:val="-13"/>
        </w:rPr>
        <w:t xml:space="preserve"> </w:t>
      </w:r>
      <w:r>
        <w:t>into</w:t>
      </w:r>
      <w:r>
        <w:rPr>
          <w:spacing w:val="-14"/>
        </w:rPr>
        <w:t xml:space="preserve"> </w:t>
      </w:r>
      <w:r>
        <w:t>a</w:t>
      </w:r>
      <w:r>
        <w:rPr>
          <w:spacing w:val="-14"/>
        </w:rPr>
        <w:t xml:space="preserve"> </w:t>
      </w:r>
      <w:r>
        <w:t>Business</w:t>
      </w:r>
      <w:r>
        <w:rPr>
          <w:spacing w:val="-14"/>
        </w:rPr>
        <w:t xml:space="preserve"> </w:t>
      </w:r>
      <w:r>
        <w:t>Relationship.</w:t>
      </w:r>
      <w:r>
        <w:rPr>
          <w:spacing w:val="6"/>
        </w:rPr>
        <w:t xml:space="preserve"> </w:t>
      </w:r>
      <w:r>
        <w:t>As</w:t>
      </w:r>
      <w:r>
        <w:rPr>
          <w:spacing w:val="-14"/>
        </w:rPr>
        <w:t xml:space="preserve"> </w:t>
      </w:r>
      <w:r>
        <w:t>a</w:t>
      </w:r>
      <w:r>
        <w:rPr>
          <w:spacing w:val="-14"/>
        </w:rPr>
        <w:t xml:space="preserve"> </w:t>
      </w:r>
      <w:r>
        <w:t>condition to such disclosure, Recipient shall inform its Representatives of the confidential nature of the information and shall be responsible for any breach of this Agreement by any such Representatives.</w:t>
      </w:r>
    </w:p>
    <w:p w14:paraId="55E75820" w14:textId="77777777" w:rsidR="0098346A" w:rsidRDefault="00D002CA">
      <w:pPr>
        <w:pStyle w:val="ListParagraph"/>
        <w:numPr>
          <w:ilvl w:val="0"/>
          <w:numId w:val="1"/>
        </w:numPr>
        <w:tabs>
          <w:tab w:val="left" w:pos="2159"/>
        </w:tabs>
        <w:spacing w:before="253"/>
        <w:ind w:left="720" w:right="354" w:firstLine="720"/>
      </w:pPr>
      <w:r>
        <w:rPr>
          <w:u w:val="single"/>
        </w:rPr>
        <w:t>Non-Disclosure of Business Relationship</w:t>
      </w:r>
      <w:r>
        <w:t>.</w:t>
      </w:r>
      <w:r>
        <w:rPr>
          <w:spacing w:val="40"/>
        </w:rPr>
        <w:t xml:space="preserve"> </w:t>
      </w:r>
      <w:r>
        <w:t>In</w:t>
      </w:r>
      <w:r>
        <w:rPr>
          <w:spacing w:val="-1"/>
        </w:rPr>
        <w:t xml:space="preserve"> </w:t>
      </w:r>
      <w:r>
        <w:t>addition</w:t>
      </w:r>
      <w:r>
        <w:rPr>
          <w:spacing w:val="-3"/>
        </w:rPr>
        <w:t xml:space="preserve"> </w:t>
      </w:r>
      <w:r>
        <w:t>to</w:t>
      </w:r>
      <w:r>
        <w:rPr>
          <w:spacing w:val="-1"/>
        </w:rPr>
        <w:t xml:space="preserve"> </w:t>
      </w:r>
      <w:r>
        <w:t>the foregoing</w:t>
      </w:r>
      <w:r>
        <w:rPr>
          <w:spacing w:val="-1"/>
        </w:rPr>
        <w:t xml:space="preserve"> </w:t>
      </w:r>
      <w:r>
        <w:t>disclosure and</w:t>
      </w:r>
      <w:r>
        <w:rPr>
          <w:spacing w:val="-1"/>
        </w:rPr>
        <w:t xml:space="preserve"> </w:t>
      </w:r>
      <w:r>
        <w:t>use restrictions regarding Confidential Information, each Party agrees that, except to the extent as required by applicable</w:t>
      </w:r>
      <w:r>
        <w:rPr>
          <w:spacing w:val="-7"/>
        </w:rPr>
        <w:t xml:space="preserve"> </w:t>
      </w:r>
      <w:r>
        <w:t>law,</w:t>
      </w:r>
      <w:r>
        <w:rPr>
          <w:spacing w:val="-7"/>
        </w:rPr>
        <w:t xml:space="preserve"> </w:t>
      </w:r>
      <w:r>
        <w:t>regulation</w:t>
      </w:r>
      <w:r>
        <w:rPr>
          <w:spacing w:val="-5"/>
        </w:rPr>
        <w:t xml:space="preserve"> </w:t>
      </w:r>
      <w:r>
        <w:t>or</w:t>
      </w:r>
      <w:r>
        <w:rPr>
          <w:spacing w:val="-4"/>
        </w:rPr>
        <w:t xml:space="preserve"> </w:t>
      </w:r>
      <w:r>
        <w:t>stock</w:t>
      </w:r>
      <w:r>
        <w:rPr>
          <w:spacing w:val="-7"/>
        </w:rPr>
        <w:t xml:space="preserve"> </w:t>
      </w:r>
      <w:r>
        <w:t>exchange</w:t>
      </w:r>
      <w:r>
        <w:rPr>
          <w:spacing w:val="-7"/>
        </w:rPr>
        <w:t xml:space="preserve"> </w:t>
      </w:r>
      <w:r>
        <w:t>rule,</w:t>
      </w:r>
      <w:r>
        <w:rPr>
          <w:spacing w:val="-7"/>
        </w:rPr>
        <w:t xml:space="preserve"> </w:t>
      </w:r>
      <w:r>
        <w:t>it</w:t>
      </w:r>
      <w:r>
        <w:rPr>
          <w:spacing w:val="-4"/>
        </w:rPr>
        <w:t xml:space="preserve"> </w:t>
      </w:r>
      <w:r>
        <w:t>will</w:t>
      </w:r>
      <w:r>
        <w:rPr>
          <w:spacing w:val="-4"/>
        </w:rPr>
        <w:t xml:space="preserve"> </w:t>
      </w:r>
      <w:r>
        <w:t>keep</w:t>
      </w:r>
      <w:r>
        <w:rPr>
          <w:spacing w:val="-5"/>
        </w:rPr>
        <w:t xml:space="preserve"> </w:t>
      </w:r>
      <w:r>
        <w:t>strictly</w:t>
      </w:r>
      <w:r>
        <w:rPr>
          <w:spacing w:val="-7"/>
        </w:rPr>
        <w:t xml:space="preserve"> </w:t>
      </w:r>
      <w:r>
        <w:t>confidential</w:t>
      </w:r>
      <w:r>
        <w:rPr>
          <w:spacing w:val="-4"/>
        </w:rPr>
        <w:t xml:space="preserve"> </w:t>
      </w:r>
      <w:r>
        <w:t>and</w:t>
      </w:r>
      <w:r>
        <w:rPr>
          <w:spacing w:val="-5"/>
        </w:rPr>
        <w:t xml:space="preserve"> </w:t>
      </w:r>
      <w:r>
        <w:t>will</w:t>
      </w:r>
      <w:r>
        <w:rPr>
          <w:spacing w:val="-4"/>
        </w:rPr>
        <w:t xml:space="preserve"> </w:t>
      </w:r>
      <w:r>
        <w:t>not,</w:t>
      </w:r>
      <w:r>
        <w:rPr>
          <w:spacing w:val="-5"/>
        </w:rPr>
        <w:t xml:space="preserve"> </w:t>
      </w:r>
      <w:r>
        <w:t>without</w:t>
      </w:r>
      <w:r>
        <w:rPr>
          <w:spacing w:val="-6"/>
        </w:rPr>
        <w:t xml:space="preserve"> </w:t>
      </w:r>
      <w:r>
        <w:t>the prior</w:t>
      </w:r>
      <w:r>
        <w:rPr>
          <w:spacing w:val="-9"/>
        </w:rPr>
        <w:t xml:space="preserve"> </w:t>
      </w:r>
      <w:r>
        <w:t>written</w:t>
      </w:r>
      <w:r>
        <w:rPr>
          <w:spacing w:val="-10"/>
        </w:rPr>
        <w:t xml:space="preserve"> </w:t>
      </w:r>
      <w:r>
        <w:t>consent</w:t>
      </w:r>
      <w:r>
        <w:rPr>
          <w:spacing w:val="-9"/>
        </w:rPr>
        <w:t xml:space="preserve"> </w:t>
      </w:r>
      <w:r>
        <w:t>of</w:t>
      </w:r>
      <w:r>
        <w:rPr>
          <w:spacing w:val="-11"/>
        </w:rPr>
        <w:t xml:space="preserve"> </w:t>
      </w:r>
      <w:r>
        <w:t>the</w:t>
      </w:r>
      <w:r>
        <w:rPr>
          <w:spacing w:val="-14"/>
        </w:rPr>
        <w:t xml:space="preserve"> </w:t>
      </w:r>
      <w:r>
        <w:t>other</w:t>
      </w:r>
      <w:r>
        <w:rPr>
          <w:spacing w:val="-8"/>
        </w:rPr>
        <w:t xml:space="preserve"> </w:t>
      </w:r>
      <w:r>
        <w:t>Party,</w:t>
      </w:r>
      <w:r>
        <w:rPr>
          <w:spacing w:val="-10"/>
        </w:rPr>
        <w:t xml:space="preserve"> </w:t>
      </w:r>
      <w:r>
        <w:t>disclose</w:t>
      </w:r>
      <w:r>
        <w:rPr>
          <w:spacing w:val="-9"/>
        </w:rPr>
        <w:t xml:space="preserve"> </w:t>
      </w:r>
      <w:r>
        <w:t>or</w:t>
      </w:r>
      <w:r>
        <w:rPr>
          <w:spacing w:val="-9"/>
        </w:rPr>
        <w:t xml:space="preserve"> </w:t>
      </w:r>
      <w:r>
        <w:t>confirm</w:t>
      </w:r>
      <w:r>
        <w:rPr>
          <w:spacing w:val="-11"/>
        </w:rPr>
        <w:t xml:space="preserve"> </w:t>
      </w:r>
      <w:r>
        <w:t>to</w:t>
      </w:r>
      <w:r>
        <w:rPr>
          <w:spacing w:val="-10"/>
        </w:rPr>
        <w:t xml:space="preserve"> </w:t>
      </w:r>
      <w:r>
        <w:t>any</w:t>
      </w:r>
      <w:r>
        <w:rPr>
          <w:spacing w:val="-12"/>
        </w:rPr>
        <w:t xml:space="preserve"> </w:t>
      </w:r>
      <w:r>
        <w:t>third</w:t>
      </w:r>
      <w:r>
        <w:rPr>
          <w:spacing w:val="-12"/>
        </w:rPr>
        <w:t xml:space="preserve"> </w:t>
      </w:r>
      <w:r>
        <w:t>party</w:t>
      </w:r>
      <w:r>
        <w:rPr>
          <w:spacing w:val="-12"/>
        </w:rPr>
        <w:t xml:space="preserve"> </w:t>
      </w:r>
      <w:r>
        <w:t>the</w:t>
      </w:r>
      <w:r>
        <w:rPr>
          <w:spacing w:val="-12"/>
        </w:rPr>
        <w:t xml:space="preserve"> </w:t>
      </w:r>
      <w:r>
        <w:t>contents,</w:t>
      </w:r>
      <w:r>
        <w:rPr>
          <w:spacing w:val="-12"/>
        </w:rPr>
        <w:t xml:space="preserve"> </w:t>
      </w:r>
      <w:r>
        <w:t>substance,</w:t>
      </w:r>
      <w:r>
        <w:rPr>
          <w:spacing w:val="-12"/>
        </w:rPr>
        <w:t xml:space="preserve"> </w:t>
      </w:r>
      <w:r>
        <w:t>status or existence of any discussions, negotiations or evaluations</w:t>
      </w:r>
      <w:r>
        <w:rPr>
          <w:spacing w:val="-2"/>
        </w:rPr>
        <w:t xml:space="preserve"> </w:t>
      </w:r>
      <w:r>
        <w:t>that are taking or have</w:t>
      </w:r>
      <w:r>
        <w:rPr>
          <w:spacing w:val="-2"/>
        </w:rPr>
        <w:t xml:space="preserve"> </w:t>
      </w:r>
      <w:r>
        <w:t>taken place related</w:t>
      </w:r>
      <w:r>
        <w:rPr>
          <w:spacing w:val="-2"/>
        </w:rPr>
        <w:t xml:space="preserve"> </w:t>
      </w:r>
      <w:r>
        <w:t>to a</w:t>
      </w:r>
    </w:p>
    <w:p w14:paraId="55E75821" w14:textId="77777777" w:rsidR="0098346A" w:rsidRDefault="0098346A">
      <w:pPr>
        <w:pStyle w:val="ListParagraph"/>
        <w:sectPr w:rsidR="0098346A">
          <w:type w:val="continuous"/>
          <w:pgSz w:w="12240" w:h="15840"/>
          <w:pgMar w:top="940" w:right="1080" w:bottom="280" w:left="720" w:header="720" w:footer="720" w:gutter="0"/>
          <w:cols w:space="720"/>
        </w:sectPr>
      </w:pPr>
    </w:p>
    <w:p w14:paraId="55E75822" w14:textId="77777777" w:rsidR="0098346A" w:rsidRDefault="00D002CA">
      <w:pPr>
        <w:pStyle w:val="BodyText"/>
        <w:spacing w:before="78"/>
        <w:ind w:left="720"/>
      </w:pPr>
      <w:r>
        <w:lastRenderedPageBreak/>
        <w:t>Business</w:t>
      </w:r>
      <w:r>
        <w:rPr>
          <w:spacing w:val="-14"/>
        </w:rPr>
        <w:t xml:space="preserve"> </w:t>
      </w:r>
      <w:r>
        <w:t>Relationship</w:t>
      </w:r>
      <w:r>
        <w:rPr>
          <w:spacing w:val="-14"/>
        </w:rPr>
        <w:t xml:space="preserve"> </w:t>
      </w:r>
      <w:r>
        <w:t>(including</w:t>
      </w:r>
      <w:r>
        <w:rPr>
          <w:spacing w:val="-15"/>
        </w:rPr>
        <w:t xml:space="preserve"> </w:t>
      </w:r>
      <w:r>
        <w:t>the</w:t>
      </w:r>
      <w:r>
        <w:rPr>
          <w:spacing w:val="-14"/>
        </w:rPr>
        <w:t xml:space="preserve"> </w:t>
      </w:r>
      <w:r>
        <w:t>existence</w:t>
      </w:r>
      <w:r>
        <w:rPr>
          <w:spacing w:val="-14"/>
        </w:rPr>
        <w:t xml:space="preserve"> </w:t>
      </w:r>
      <w:r>
        <w:t>and</w:t>
      </w:r>
      <w:r>
        <w:rPr>
          <w:spacing w:val="-15"/>
        </w:rPr>
        <w:t xml:space="preserve"> </w:t>
      </w:r>
      <w:r>
        <w:t>contents</w:t>
      </w:r>
      <w:r>
        <w:rPr>
          <w:spacing w:val="-14"/>
        </w:rPr>
        <w:t xml:space="preserve"> </w:t>
      </w:r>
      <w:r>
        <w:t>of</w:t>
      </w:r>
      <w:r>
        <w:rPr>
          <w:spacing w:val="-14"/>
        </w:rPr>
        <w:t xml:space="preserve"> </w:t>
      </w:r>
      <w:r>
        <w:t>this</w:t>
      </w:r>
      <w:r>
        <w:rPr>
          <w:spacing w:val="-14"/>
        </w:rPr>
        <w:t xml:space="preserve"> </w:t>
      </w:r>
      <w:r>
        <w:t>Agreement</w:t>
      </w:r>
      <w:r>
        <w:rPr>
          <w:spacing w:val="-13"/>
        </w:rPr>
        <w:t xml:space="preserve"> </w:t>
      </w:r>
      <w:r>
        <w:t>and</w:t>
      </w:r>
      <w:r>
        <w:rPr>
          <w:spacing w:val="-14"/>
        </w:rPr>
        <w:t xml:space="preserve"> </w:t>
      </w:r>
      <w:r>
        <w:t>the</w:t>
      </w:r>
      <w:r>
        <w:rPr>
          <w:spacing w:val="-14"/>
        </w:rPr>
        <w:t xml:space="preserve"> </w:t>
      </w:r>
      <w:r>
        <w:t>fact</w:t>
      </w:r>
      <w:r>
        <w:rPr>
          <w:spacing w:val="-14"/>
        </w:rPr>
        <w:t xml:space="preserve"> </w:t>
      </w:r>
      <w:r>
        <w:t>that</w:t>
      </w:r>
      <w:r>
        <w:rPr>
          <w:spacing w:val="-14"/>
        </w:rPr>
        <w:t xml:space="preserve"> </w:t>
      </w:r>
      <w:r>
        <w:t>Confidential Information has been made available to or exchanged between the Parties).</w:t>
      </w:r>
    </w:p>
    <w:p w14:paraId="55E75823" w14:textId="77777777" w:rsidR="0098346A" w:rsidRDefault="00D002CA">
      <w:pPr>
        <w:pStyle w:val="ListParagraph"/>
        <w:numPr>
          <w:ilvl w:val="0"/>
          <w:numId w:val="1"/>
        </w:numPr>
        <w:tabs>
          <w:tab w:val="left" w:pos="2158"/>
        </w:tabs>
        <w:spacing w:before="253"/>
        <w:ind w:firstLine="720"/>
      </w:pPr>
      <w:r>
        <w:rPr>
          <w:u w:val="single"/>
        </w:rPr>
        <w:t>Compelled Disclosure</w:t>
      </w:r>
      <w:r>
        <w:t>.</w:t>
      </w:r>
      <w:r>
        <w:rPr>
          <w:spacing w:val="40"/>
        </w:rPr>
        <w:t xml:space="preserve"> </w:t>
      </w:r>
      <w:r>
        <w:t xml:space="preserve">If Recipient or any of its Representatives is required by any </w:t>
      </w:r>
      <w:r>
        <w:rPr>
          <w:spacing w:val="-2"/>
        </w:rPr>
        <w:t>interrogatories,</w:t>
      </w:r>
      <w:r>
        <w:rPr>
          <w:spacing w:val="-14"/>
        </w:rPr>
        <w:t xml:space="preserve"> </w:t>
      </w:r>
      <w:r>
        <w:rPr>
          <w:spacing w:val="-2"/>
        </w:rPr>
        <w:t>requests</w:t>
      </w:r>
      <w:r>
        <w:rPr>
          <w:spacing w:val="-12"/>
        </w:rPr>
        <w:t xml:space="preserve"> </w:t>
      </w:r>
      <w:r>
        <w:rPr>
          <w:spacing w:val="-2"/>
        </w:rPr>
        <w:t>for</w:t>
      </w:r>
      <w:r>
        <w:rPr>
          <w:spacing w:val="-12"/>
        </w:rPr>
        <w:t xml:space="preserve"> </w:t>
      </w:r>
      <w:r>
        <w:rPr>
          <w:spacing w:val="-2"/>
        </w:rPr>
        <w:t>information</w:t>
      </w:r>
      <w:r>
        <w:rPr>
          <w:spacing w:val="-11"/>
        </w:rPr>
        <w:t xml:space="preserve"> </w:t>
      </w:r>
      <w:r>
        <w:rPr>
          <w:spacing w:val="-2"/>
        </w:rPr>
        <w:t>or</w:t>
      </w:r>
      <w:r>
        <w:rPr>
          <w:spacing w:val="-12"/>
        </w:rPr>
        <w:t xml:space="preserve"> </w:t>
      </w:r>
      <w:r>
        <w:rPr>
          <w:spacing w:val="-2"/>
        </w:rPr>
        <w:t>documents,</w:t>
      </w:r>
      <w:r>
        <w:rPr>
          <w:spacing w:val="-12"/>
        </w:rPr>
        <w:t xml:space="preserve"> </w:t>
      </w:r>
      <w:r>
        <w:rPr>
          <w:spacing w:val="-2"/>
        </w:rPr>
        <w:t>subpoena,</w:t>
      </w:r>
      <w:r>
        <w:rPr>
          <w:spacing w:val="-12"/>
        </w:rPr>
        <w:t xml:space="preserve"> </w:t>
      </w:r>
      <w:r>
        <w:rPr>
          <w:spacing w:val="-2"/>
        </w:rPr>
        <w:t>civil</w:t>
      </w:r>
      <w:r>
        <w:rPr>
          <w:spacing w:val="-11"/>
        </w:rPr>
        <w:t xml:space="preserve"> </w:t>
      </w:r>
      <w:r>
        <w:rPr>
          <w:spacing w:val="-2"/>
        </w:rPr>
        <w:t>investigation,</w:t>
      </w:r>
      <w:r>
        <w:rPr>
          <w:spacing w:val="-12"/>
        </w:rPr>
        <w:t xml:space="preserve"> </w:t>
      </w:r>
      <w:r>
        <w:rPr>
          <w:spacing w:val="-2"/>
        </w:rPr>
        <w:t>order,</w:t>
      </w:r>
      <w:r>
        <w:rPr>
          <w:spacing w:val="-12"/>
        </w:rPr>
        <w:t xml:space="preserve"> </w:t>
      </w:r>
      <w:r>
        <w:rPr>
          <w:spacing w:val="-2"/>
        </w:rPr>
        <w:t>demand</w:t>
      </w:r>
      <w:r>
        <w:rPr>
          <w:spacing w:val="-12"/>
        </w:rPr>
        <w:t xml:space="preserve"> </w:t>
      </w:r>
      <w:r>
        <w:rPr>
          <w:spacing w:val="-2"/>
        </w:rPr>
        <w:t>or</w:t>
      </w:r>
      <w:r>
        <w:rPr>
          <w:spacing w:val="-11"/>
        </w:rPr>
        <w:t xml:space="preserve"> </w:t>
      </w:r>
      <w:r>
        <w:rPr>
          <w:spacing w:val="-2"/>
        </w:rPr>
        <w:t xml:space="preserve">similar </w:t>
      </w:r>
      <w:r>
        <w:t>legal or administrative process of any court or other governmental or regulatory authority to disclose any Confidential Information, then (a) Recipient shall promptly notify Disclosing Party of such requirement (other than where prohibited by applicable law or where such disclosure is required as a result of an examination</w:t>
      </w:r>
      <w:r>
        <w:rPr>
          <w:spacing w:val="-10"/>
        </w:rPr>
        <w:t xml:space="preserve"> </w:t>
      </w:r>
      <w:r>
        <w:t>by</w:t>
      </w:r>
      <w:r>
        <w:rPr>
          <w:spacing w:val="-10"/>
        </w:rPr>
        <w:t xml:space="preserve"> </w:t>
      </w:r>
      <w:r>
        <w:t>a</w:t>
      </w:r>
      <w:r>
        <w:rPr>
          <w:spacing w:val="-11"/>
        </w:rPr>
        <w:t xml:space="preserve"> </w:t>
      </w:r>
      <w:r>
        <w:t>regulatory</w:t>
      </w:r>
      <w:r>
        <w:rPr>
          <w:spacing w:val="-12"/>
        </w:rPr>
        <w:t xml:space="preserve"> </w:t>
      </w:r>
      <w:r>
        <w:t>or</w:t>
      </w:r>
      <w:r>
        <w:rPr>
          <w:spacing w:val="-9"/>
        </w:rPr>
        <w:t xml:space="preserve"> </w:t>
      </w:r>
      <w:r>
        <w:t>governmental</w:t>
      </w:r>
      <w:r>
        <w:rPr>
          <w:spacing w:val="-9"/>
        </w:rPr>
        <w:t xml:space="preserve"> </w:t>
      </w:r>
      <w:r>
        <w:t>agency</w:t>
      </w:r>
      <w:r>
        <w:rPr>
          <w:spacing w:val="-10"/>
        </w:rPr>
        <w:t xml:space="preserve"> </w:t>
      </w:r>
      <w:r>
        <w:t>that</w:t>
      </w:r>
      <w:r>
        <w:rPr>
          <w:spacing w:val="-9"/>
        </w:rPr>
        <w:t xml:space="preserve"> </w:t>
      </w:r>
      <w:r>
        <w:t>is</w:t>
      </w:r>
      <w:r>
        <w:rPr>
          <w:spacing w:val="-9"/>
        </w:rPr>
        <w:t xml:space="preserve"> </w:t>
      </w:r>
      <w:r>
        <w:t>required</w:t>
      </w:r>
      <w:r>
        <w:rPr>
          <w:spacing w:val="-12"/>
        </w:rPr>
        <w:t xml:space="preserve"> </w:t>
      </w:r>
      <w:r>
        <w:t>to</w:t>
      </w:r>
      <w:r>
        <w:rPr>
          <w:spacing w:val="-10"/>
        </w:rPr>
        <w:t xml:space="preserve"> </w:t>
      </w:r>
      <w:r>
        <w:t>keep</w:t>
      </w:r>
      <w:r>
        <w:rPr>
          <w:spacing w:val="-10"/>
        </w:rPr>
        <w:t xml:space="preserve"> </w:t>
      </w:r>
      <w:r>
        <w:t>such</w:t>
      </w:r>
      <w:r>
        <w:rPr>
          <w:spacing w:val="-10"/>
        </w:rPr>
        <w:t xml:space="preserve"> </w:t>
      </w:r>
      <w:r>
        <w:t>information</w:t>
      </w:r>
      <w:r>
        <w:rPr>
          <w:spacing w:val="-10"/>
        </w:rPr>
        <w:t xml:space="preserve"> </w:t>
      </w:r>
      <w:r>
        <w:t>confidential) so</w:t>
      </w:r>
      <w:r>
        <w:rPr>
          <w:spacing w:val="-2"/>
        </w:rPr>
        <w:t xml:space="preserve"> </w:t>
      </w:r>
      <w:r>
        <w:t>that</w:t>
      </w:r>
      <w:r>
        <w:rPr>
          <w:spacing w:val="-1"/>
        </w:rPr>
        <w:t xml:space="preserve"> </w:t>
      </w:r>
      <w:r>
        <w:t>Disclosing</w:t>
      </w:r>
      <w:r>
        <w:rPr>
          <w:spacing w:val="-2"/>
        </w:rPr>
        <w:t xml:space="preserve"> </w:t>
      </w:r>
      <w:r>
        <w:t>Party</w:t>
      </w:r>
      <w:r>
        <w:rPr>
          <w:spacing w:val="-2"/>
        </w:rPr>
        <w:t xml:space="preserve"> </w:t>
      </w:r>
      <w:r>
        <w:t>may</w:t>
      </w:r>
      <w:r>
        <w:rPr>
          <w:spacing w:val="-2"/>
        </w:rPr>
        <w:t xml:space="preserve"> </w:t>
      </w:r>
      <w:r>
        <w:t>seek</w:t>
      </w:r>
      <w:r>
        <w:rPr>
          <w:spacing w:val="-2"/>
        </w:rPr>
        <w:t xml:space="preserve"> </w:t>
      </w:r>
      <w:r>
        <w:t>an</w:t>
      </w:r>
      <w:r>
        <w:rPr>
          <w:spacing w:val="-2"/>
        </w:rPr>
        <w:t xml:space="preserve"> </w:t>
      </w:r>
      <w:r>
        <w:t>appropriate</w:t>
      </w:r>
      <w:r>
        <w:rPr>
          <w:spacing w:val="-2"/>
        </w:rPr>
        <w:t xml:space="preserve"> </w:t>
      </w:r>
      <w:r>
        <w:t>protective</w:t>
      </w:r>
      <w:r>
        <w:rPr>
          <w:spacing w:val="-2"/>
        </w:rPr>
        <w:t xml:space="preserve"> </w:t>
      </w:r>
      <w:r>
        <w:t>order</w:t>
      </w:r>
      <w:r>
        <w:rPr>
          <w:spacing w:val="-1"/>
        </w:rPr>
        <w:t xml:space="preserve"> </w:t>
      </w:r>
      <w:r>
        <w:t>or</w:t>
      </w:r>
      <w:r>
        <w:rPr>
          <w:spacing w:val="-1"/>
        </w:rPr>
        <w:t xml:space="preserve"> </w:t>
      </w:r>
      <w:r>
        <w:t>other</w:t>
      </w:r>
      <w:r>
        <w:rPr>
          <w:spacing w:val="-1"/>
        </w:rPr>
        <w:t xml:space="preserve"> </w:t>
      </w:r>
      <w:r>
        <w:t>relief</w:t>
      </w:r>
      <w:r>
        <w:rPr>
          <w:spacing w:val="-2"/>
        </w:rPr>
        <w:t xml:space="preserve"> </w:t>
      </w:r>
      <w:r>
        <w:t>or</w:t>
      </w:r>
      <w:r>
        <w:rPr>
          <w:spacing w:val="-4"/>
        </w:rPr>
        <w:t xml:space="preserve"> </w:t>
      </w:r>
      <w:r>
        <w:t>waive</w:t>
      </w:r>
      <w:r>
        <w:rPr>
          <w:spacing w:val="-2"/>
        </w:rPr>
        <w:t xml:space="preserve"> </w:t>
      </w:r>
      <w:r>
        <w:t>compliance</w:t>
      </w:r>
      <w:r>
        <w:rPr>
          <w:spacing w:val="-2"/>
        </w:rPr>
        <w:t xml:space="preserve"> </w:t>
      </w:r>
      <w:r>
        <w:t>with the provisions of this Agreement, (b) if Disclosing Party is not able to timely obtain a protective order or other</w:t>
      </w:r>
      <w:r>
        <w:rPr>
          <w:spacing w:val="-9"/>
        </w:rPr>
        <w:t xml:space="preserve"> </w:t>
      </w:r>
      <w:r>
        <w:t>relief</w:t>
      </w:r>
      <w:r>
        <w:rPr>
          <w:spacing w:val="-6"/>
        </w:rPr>
        <w:t xml:space="preserve"> </w:t>
      </w:r>
      <w:r>
        <w:t>or</w:t>
      </w:r>
      <w:r>
        <w:rPr>
          <w:spacing w:val="-9"/>
        </w:rPr>
        <w:t xml:space="preserve"> </w:t>
      </w:r>
      <w:r>
        <w:t>if</w:t>
      </w:r>
      <w:r>
        <w:rPr>
          <w:spacing w:val="-9"/>
        </w:rPr>
        <w:t xml:space="preserve"> </w:t>
      </w:r>
      <w:r>
        <w:t>the</w:t>
      </w:r>
      <w:r>
        <w:rPr>
          <w:spacing w:val="-7"/>
        </w:rPr>
        <w:t xml:space="preserve"> </w:t>
      </w:r>
      <w:r>
        <w:t>Disclosing</w:t>
      </w:r>
      <w:r>
        <w:rPr>
          <w:spacing w:val="-7"/>
        </w:rPr>
        <w:t xml:space="preserve"> </w:t>
      </w:r>
      <w:r>
        <w:t>Party</w:t>
      </w:r>
      <w:r>
        <w:rPr>
          <w:spacing w:val="-7"/>
        </w:rPr>
        <w:t xml:space="preserve"> </w:t>
      </w:r>
      <w:r>
        <w:t>waives</w:t>
      </w:r>
      <w:r>
        <w:rPr>
          <w:spacing w:val="-7"/>
        </w:rPr>
        <w:t xml:space="preserve"> </w:t>
      </w:r>
      <w:r>
        <w:t>such</w:t>
      </w:r>
      <w:r>
        <w:rPr>
          <w:spacing w:val="-10"/>
        </w:rPr>
        <w:t xml:space="preserve"> </w:t>
      </w:r>
      <w:r>
        <w:t>compliance,</w:t>
      </w:r>
      <w:r>
        <w:rPr>
          <w:spacing w:val="-10"/>
        </w:rPr>
        <w:t xml:space="preserve"> </w:t>
      </w:r>
      <w:r>
        <w:t>Recipient</w:t>
      </w:r>
      <w:r>
        <w:rPr>
          <w:spacing w:val="-8"/>
        </w:rPr>
        <w:t xml:space="preserve"> </w:t>
      </w:r>
      <w:r>
        <w:t>or</w:t>
      </w:r>
      <w:r>
        <w:rPr>
          <w:spacing w:val="-9"/>
        </w:rPr>
        <w:t xml:space="preserve"> </w:t>
      </w:r>
      <w:r>
        <w:t>its</w:t>
      </w:r>
      <w:r>
        <w:rPr>
          <w:spacing w:val="-9"/>
        </w:rPr>
        <w:t xml:space="preserve"> </w:t>
      </w:r>
      <w:r>
        <w:t>Representative</w:t>
      </w:r>
      <w:r>
        <w:rPr>
          <w:spacing w:val="-11"/>
        </w:rPr>
        <w:t xml:space="preserve"> </w:t>
      </w:r>
      <w:r>
        <w:t>may</w:t>
      </w:r>
      <w:r>
        <w:rPr>
          <w:spacing w:val="-10"/>
        </w:rPr>
        <w:t xml:space="preserve"> </w:t>
      </w:r>
      <w:r>
        <w:t>disclose such</w:t>
      </w:r>
      <w:r>
        <w:rPr>
          <w:spacing w:val="-10"/>
        </w:rPr>
        <w:t xml:space="preserve"> </w:t>
      </w:r>
      <w:r>
        <w:t>Confidential</w:t>
      </w:r>
      <w:r>
        <w:rPr>
          <w:spacing w:val="-11"/>
        </w:rPr>
        <w:t xml:space="preserve"> </w:t>
      </w:r>
      <w:r>
        <w:t>Information,</w:t>
      </w:r>
      <w:r>
        <w:rPr>
          <w:spacing w:val="-10"/>
        </w:rPr>
        <w:t xml:space="preserve"> </w:t>
      </w:r>
      <w:r>
        <w:t>but</w:t>
      </w:r>
      <w:r>
        <w:rPr>
          <w:spacing w:val="-9"/>
        </w:rPr>
        <w:t xml:space="preserve"> </w:t>
      </w:r>
      <w:r>
        <w:t>only</w:t>
      </w:r>
      <w:r>
        <w:rPr>
          <w:spacing w:val="-12"/>
        </w:rPr>
        <w:t xml:space="preserve"> </w:t>
      </w:r>
      <w:r>
        <w:t>that</w:t>
      </w:r>
      <w:r>
        <w:rPr>
          <w:spacing w:val="-11"/>
        </w:rPr>
        <w:t xml:space="preserve"> </w:t>
      </w:r>
      <w:r>
        <w:t>portion</w:t>
      </w:r>
      <w:r>
        <w:rPr>
          <w:spacing w:val="-10"/>
        </w:rPr>
        <w:t xml:space="preserve"> </w:t>
      </w:r>
      <w:r>
        <w:t>which</w:t>
      </w:r>
      <w:r>
        <w:rPr>
          <w:spacing w:val="-11"/>
        </w:rPr>
        <w:t xml:space="preserve"> </w:t>
      </w:r>
      <w:r>
        <w:t>is</w:t>
      </w:r>
      <w:r>
        <w:rPr>
          <w:spacing w:val="-12"/>
        </w:rPr>
        <w:t xml:space="preserve"> </w:t>
      </w:r>
      <w:r>
        <w:t>required</w:t>
      </w:r>
      <w:r>
        <w:rPr>
          <w:spacing w:val="-12"/>
        </w:rPr>
        <w:t xml:space="preserve"> </w:t>
      </w:r>
      <w:r>
        <w:t>to</w:t>
      </w:r>
      <w:r>
        <w:rPr>
          <w:spacing w:val="-12"/>
        </w:rPr>
        <w:t xml:space="preserve"> </w:t>
      </w:r>
      <w:r>
        <w:t>be</w:t>
      </w:r>
      <w:r>
        <w:rPr>
          <w:spacing w:val="-12"/>
        </w:rPr>
        <w:t xml:space="preserve"> </w:t>
      </w:r>
      <w:r>
        <w:t>disclosed</w:t>
      </w:r>
      <w:r>
        <w:rPr>
          <w:spacing w:val="-9"/>
        </w:rPr>
        <w:t xml:space="preserve"> </w:t>
      </w:r>
      <w:r>
        <w:t>and</w:t>
      </w:r>
      <w:r>
        <w:rPr>
          <w:spacing w:val="-10"/>
        </w:rPr>
        <w:t xml:space="preserve"> </w:t>
      </w:r>
      <w:r>
        <w:t>(c)</w:t>
      </w:r>
      <w:r>
        <w:rPr>
          <w:spacing w:val="-11"/>
        </w:rPr>
        <w:t xml:space="preserve"> </w:t>
      </w:r>
      <w:r>
        <w:t>Recipient</w:t>
      </w:r>
      <w:r>
        <w:rPr>
          <w:spacing w:val="-11"/>
        </w:rPr>
        <w:t xml:space="preserve"> </w:t>
      </w:r>
      <w:r>
        <w:t xml:space="preserve">will reasonably cooperate with Disclosing Party to request confidential treatment of such Confidential </w:t>
      </w:r>
      <w:r>
        <w:rPr>
          <w:spacing w:val="-2"/>
        </w:rPr>
        <w:t>Information.</w:t>
      </w:r>
    </w:p>
    <w:p w14:paraId="55E75824" w14:textId="77777777" w:rsidR="0098346A" w:rsidRDefault="0098346A">
      <w:pPr>
        <w:pStyle w:val="BodyText"/>
        <w:spacing w:before="1"/>
      </w:pPr>
    </w:p>
    <w:p w14:paraId="55E75825" w14:textId="77777777" w:rsidR="0098346A" w:rsidRDefault="00D002CA">
      <w:pPr>
        <w:pStyle w:val="ListParagraph"/>
        <w:numPr>
          <w:ilvl w:val="0"/>
          <w:numId w:val="1"/>
        </w:numPr>
        <w:tabs>
          <w:tab w:val="left" w:pos="2158"/>
        </w:tabs>
        <w:ind w:left="720" w:firstLine="719"/>
      </w:pPr>
      <w:r>
        <w:rPr>
          <w:u w:val="single"/>
        </w:rPr>
        <w:t>Ownership</w:t>
      </w:r>
      <w:r>
        <w:rPr>
          <w:spacing w:val="-1"/>
          <w:u w:val="single"/>
        </w:rPr>
        <w:t xml:space="preserve"> </w:t>
      </w:r>
      <w:r>
        <w:rPr>
          <w:u w:val="single"/>
        </w:rPr>
        <w:t>and</w:t>
      </w:r>
      <w:r>
        <w:rPr>
          <w:spacing w:val="-3"/>
          <w:u w:val="single"/>
        </w:rPr>
        <w:t xml:space="preserve"> </w:t>
      </w:r>
      <w:r>
        <w:rPr>
          <w:u w:val="single"/>
        </w:rPr>
        <w:t>Nature of Confidential Information</w:t>
      </w:r>
      <w:r>
        <w:t>.</w:t>
      </w:r>
      <w:r>
        <w:rPr>
          <w:spacing w:val="40"/>
        </w:rPr>
        <w:t xml:space="preserve"> </w:t>
      </w:r>
      <w:r>
        <w:t>All Confidential Information</w:t>
      </w:r>
      <w:r>
        <w:rPr>
          <w:spacing w:val="-3"/>
        </w:rPr>
        <w:t xml:space="preserve"> </w:t>
      </w:r>
      <w:r>
        <w:t>and</w:t>
      </w:r>
      <w:r>
        <w:rPr>
          <w:spacing w:val="-1"/>
        </w:rPr>
        <w:t xml:space="preserve"> </w:t>
      </w:r>
      <w:r>
        <w:t>the rights thereto shall be and remain the exclusive property of Disclosing Party, and, other than the right to evaluate</w:t>
      </w:r>
      <w:r>
        <w:rPr>
          <w:spacing w:val="-2"/>
        </w:rPr>
        <w:t xml:space="preserve"> </w:t>
      </w:r>
      <w:r>
        <w:t>the</w:t>
      </w:r>
      <w:r>
        <w:rPr>
          <w:spacing w:val="-2"/>
        </w:rPr>
        <w:t xml:space="preserve"> </w:t>
      </w:r>
      <w:r>
        <w:t>Confidential</w:t>
      </w:r>
      <w:r>
        <w:rPr>
          <w:spacing w:val="-1"/>
        </w:rPr>
        <w:t xml:space="preserve"> </w:t>
      </w:r>
      <w:r>
        <w:t>Information</w:t>
      </w:r>
      <w:r>
        <w:rPr>
          <w:spacing w:val="-5"/>
        </w:rPr>
        <w:t xml:space="preserve"> </w:t>
      </w:r>
      <w:r>
        <w:t>in</w:t>
      </w:r>
      <w:r>
        <w:rPr>
          <w:spacing w:val="-2"/>
        </w:rPr>
        <w:t xml:space="preserve"> </w:t>
      </w:r>
      <w:r>
        <w:t>accordance</w:t>
      </w:r>
      <w:r>
        <w:rPr>
          <w:spacing w:val="-2"/>
        </w:rPr>
        <w:t xml:space="preserve"> </w:t>
      </w:r>
      <w:r>
        <w:t>with</w:t>
      </w:r>
      <w:r>
        <w:rPr>
          <w:spacing w:val="-2"/>
        </w:rPr>
        <w:t xml:space="preserve"> </w:t>
      </w:r>
      <w:r>
        <w:t>the</w:t>
      </w:r>
      <w:r>
        <w:rPr>
          <w:spacing w:val="-2"/>
        </w:rPr>
        <w:t xml:space="preserve"> </w:t>
      </w:r>
      <w:r>
        <w:t>terms</w:t>
      </w:r>
      <w:r>
        <w:rPr>
          <w:spacing w:val="-2"/>
        </w:rPr>
        <w:t xml:space="preserve"> </w:t>
      </w:r>
      <w:r>
        <w:t>herein,</w:t>
      </w:r>
      <w:r>
        <w:rPr>
          <w:spacing w:val="-2"/>
        </w:rPr>
        <w:t xml:space="preserve"> </w:t>
      </w:r>
      <w:r>
        <w:t>no</w:t>
      </w:r>
      <w:r>
        <w:rPr>
          <w:spacing w:val="-2"/>
        </w:rPr>
        <w:t xml:space="preserve"> </w:t>
      </w:r>
      <w:r>
        <w:t>right</w:t>
      </w:r>
      <w:r>
        <w:rPr>
          <w:spacing w:val="-4"/>
        </w:rPr>
        <w:t xml:space="preserve"> </w:t>
      </w:r>
      <w:r>
        <w:t>or</w:t>
      </w:r>
      <w:r>
        <w:rPr>
          <w:spacing w:val="-1"/>
        </w:rPr>
        <w:t xml:space="preserve"> </w:t>
      </w:r>
      <w:r>
        <w:t>license</w:t>
      </w:r>
      <w:r>
        <w:rPr>
          <w:spacing w:val="-2"/>
        </w:rPr>
        <w:t xml:space="preserve"> </w:t>
      </w:r>
      <w:r>
        <w:t>is</w:t>
      </w:r>
      <w:r>
        <w:rPr>
          <w:spacing w:val="-2"/>
        </w:rPr>
        <w:t xml:space="preserve"> </w:t>
      </w:r>
      <w:r>
        <w:t>granted</w:t>
      </w:r>
      <w:r>
        <w:rPr>
          <w:spacing w:val="-2"/>
        </w:rPr>
        <w:t xml:space="preserve"> </w:t>
      </w:r>
      <w:r>
        <w:t>to Recipient with respect to any Confidential Information by virtue of this Agreement or any disclosure of Confidential Information hereunder.</w:t>
      </w:r>
      <w:r>
        <w:rPr>
          <w:spacing w:val="40"/>
        </w:rPr>
        <w:t xml:space="preserve"> </w:t>
      </w:r>
      <w:r>
        <w:t>Except for any representations or warranties set forth in a final, definitive agreement regarding a Business Relationship, no representation or warranty is made by Disclosing Party or any of its Representatives as to the accuracy or completeness of any Confidential Information provided to Recipient hereunder, and neither Disclosing Party nor any of its Representatives shall</w:t>
      </w:r>
      <w:r>
        <w:rPr>
          <w:spacing w:val="-1"/>
        </w:rPr>
        <w:t xml:space="preserve"> </w:t>
      </w:r>
      <w:r>
        <w:t>have</w:t>
      </w:r>
      <w:r>
        <w:rPr>
          <w:spacing w:val="-2"/>
        </w:rPr>
        <w:t xml:space="preserve"> </w:t>
      </w:r>
      <w:r>
        <w:t>any</w:t>
      </w:r>
      <w:r>
        <w:rPr>
          <w:spacing w:val="-2"/>
        </w:rPr>
        <w:t xml:space="preserve"> </w:t>
      </w:r>
      <w:r>
        <w:t>liability</w:t>
      </w:r>
      <w:r>
        <w:rPr>
          <w:spacing w:val="-2"/>
        </w:rPr>
        <w:t xml:space="preserve"> </w:t>
      </w:r>
      <w:r>
        <w:t>to</w:t>
      </w:r>
      <w:r>
        <w:rPr>
          <w:spacing w:val="-5"/>
        </w:rPr>
        <w:t xml:space="preserve"> </w:t>
      </w:r>
      <w:r>
        <w:t>the</w:t>
      </w:r>
      <w:r>
        <w:rPr>
          <w:spacing w:val="-2"/>
        </w:rPr>
        <w:t xml:space="preserve"> </w:t>
      </w:r>
      <w:r>
        <w:t>Recipient</w:t>
      </w:r>
      <w:r>
        <w:rPr>
          <w:spacing w:val="-1"/>
        </w:rPr>
        <w:t xml:space="preserve"> </w:t>
      </w:r>
      <w:r>
        <w:t>as</w:t>
      </w:r>
      <w:r>
        <w:rPr>
          <w:spacing w:val="-2"/>
        </w:rPr>
        <w:t xml:space="preserve"> </w:t>
      </w:r>
      <w:r>
        <w:t>a</w:t>
      </w:r>
      <w:r>
        <w:rPr>
          <w:spacing w:val="-4"/>
        </w:rPr>
        <w:t xml:space="preserve"> </w:t>
      </w:r>
      <w:r>
        <w:t>result</w:t>
      </w:r>
      <w:r>
        <w:rPr>
          <w:spacing w:val="-1"/>
        </w:rPr>
        <w:t xml:space="preserve"> </w:t>
      </w:r>
      <w:r>
        <w:t>of</w:t>
      </w:r>
      <w:r>
        <w:rPr>
          <w:spacing w:val="-4"/>
        </w:rPr>
        <w:t xml:space="preserve"> </w:t>
      </w:r>
      <w:r>
        <w:t>the</w:t>
      </w:r>
      <w:r>
        <w:rPr>
          <w:spacing w:val="-2"/>
        </w:rPr>
        <w:t xml:space="preserve"> </w:t>
      </w:r>
      <w:r>
        <w:t>use</w:t>
      </w:r>
      <w:r>
        <w:rPr>
          <w:spacing w:val="-2"/>
        </w:rPr>
        <w:t xml:space="preserve"> </w:t>
      </w:r>
      <w:r>
        <w:t>of</w:t>
      </w:r>
      <w:r>
        <w:rPr>
          <w:spacing w:val="-1"/>
        </w:rPr>
        <w:t xml:space="preserve"> </w:t>
      </w:r>
      <w:r>
        <w:t>such</w:t>
      </w:r>
      <w:r>
        <w:rPr>
          <w:spacing w:val="-2"/>
        </w:rPr>
        <w:t xml:space="preserve"> </w:t>
      </w:r>
      <w:r>
        <w:t>Confidential</w:t>
      </w:r>
      <w:r>
        <w:rPr>
          <w:spacing w:val="-1"/>
        </w:rPr>
        <w:t xml:space="preserve"> </w:t>
      </w:r>
      <w:r>
        <w:t>Information.</w:t>
      </w:r>
      <w:r>
        <w:rPr>
          <w:spacing w:val="40"/>
        </w:rPr>
        <w:t xml:space="preserve"> </w:t>
      </w:r>
      <w:r>
        <w:t>Nothing</w:t>
      </w:r>
      <w:r>
        <w:rPr>
          <w:spacing w:val="-5"/>
        </w:rPr>
        <w:t xml:space="preserve"> </w:t>
      </w:r>
      <w:r>
        <w:t>in this Agreement obligates Disclosing Party to disclose any information to Recipient.</w:t>
      </w:r>
    </w:p>
    <w:p w14:paraId="55E75826" w14:textId="77777777" w:rsidR="0098346A" w:rsidRDefault="00D002CA">
      <w:pPr>
        <w:pStyle w:val="ListParagraph"/>
        <w:numPr>
          <w:ilvl w:val="0"/>
          <w:numId w:val="1"/>
        </w:numPr>
        <w:tabs>
          <w:tab w:val="left" w:pos="2159"/>
        </w:tabs>
        <w:spacing w:before="252"/>
        <w:ind w:left="720" w:right="354" w:firstLine="720"/>
      </w:pPr>
      <w:r>
        <w:rPr>
          <w:u w:val="single"/>
        </w:rPr>
        <w:t>Return and Destruction of Confidential Information</w:t>
      </w:r>
      <w:r>
        <w:t>.</w:t>
      </w:r>
      <w:r>
        <w:rPr>
          <w:spacing w:val="40"/>
        </w:rPr>
        <w:t xml:space="preserve"> </w:t>
      </w:r>
      <w:r>
        <w:t>Upon the written request by Disclosing Party, Recipient agrees to, at its option, either return to Disclosing Party or destroy all Confidential Information in its possession, including all copies of the same and all notes, analyses, compilations, studies or other documents prepared by, for or on behalf of Recipient or its Representatives that</w:t>
      </w:r>
      <w:r>
        <w:rPr>
          <w:spacing w:val="-1"/>
        </w:rPr>
        <w:t xml:space="preserve"> </w:t>
      </w:r>
      <w:r>
        <w:t>contain,</w:t>
      </w:r>
      <w:r>
        <w:rPr>
          <w:spacing w:val="-5"/>
        </w:rPr>
        <w:t xml:space="preserve"> </w:t>
      </w:r>
      <w:r>
        <w:t>reflect</w:t>
      </w:r>
      <w:r>
        <w:rPr>
          <w:spacing w:val="-1"/>
        </w:rPr>
        <w:t xml:space="preserve"> </w:t>
      </w:r>
      <w:r>
        <w:t>or</w:t>
      </w:r>
      <w:r>
        <w:rPr>
          <w:spacing w:val="-1"/>
        </w:rPr>
        <w:t xml:space="preserve"> </w:t>
      </w:r>
      <w:r>
        <w:t>are</w:t>
      </w:r>
      <w:r>
        <w:rPr>
          <w:spacing w:val="-2"/>
        </w:rPr>
        <w:t xml:space="preserve"> </w:t>
      </w:r>
      <w:r>
        <w:t>developed</w:t>
      </w:r>
      <w:r>
        <w:rPr>
          <w:spacing w:val="-2"/>
        </w:rPr>
        <w:t xml:space="preserve"> </w:t>
      </w:r>
      <w:r>
        <w:t>from</w:t>
      </w:r>
      <w:r>
        <w:rPr>
          <w:spacing w:val="-1"/>
        </w:rPr>
        <w:t xml:space="preserve"> </w:t>
      </w:r>
      <w:r>
        <w:t>such</w:t>
      </w:r>
      <w:r>
        <w:rPr>
          <w:spacing w:val="-2"/>
        </w:rPr>
        <w:t xml:space="preserve"> </w:t>
      </w:r>
      <w:r>
        <w:t>information,</w:t>
      </w:r>
      <w:r>
        <w:rPr>
          <w:spacing w:val="-2"/>
        </w:rPr>
        <w:t xml:space="preserve"> </w:t>
      </w:r>
      <w:r>
        <w:t>except</w:t>
      </w:r>
      <w:r>
        <w:rPr>
          <w:spacing w:val="-1"/>
        </w:rPr>
        <w:t xml:space="preserve"> </w:t>
      </w:r>
      <w:r>
        <w:t>for</w:t>
      </w:r>
      <w:r>
        <w:rPr>
          <w:spacing w:val="-1"/>
        </w:rPr>
        <w:t xml:space="preserve"> </w:t>
      </w:r>
      <w:r>
        <w:t>any</w:t>
      </w:r>
      <w:r>
        <w:rPr>
          <w:spacing w:val="-2"/>
        </w:rPr>
        <w:t xml:space="preserve"> </w:t>
      </w:r>
      <w:r>
        <w:t>such</w:t>
      </w:r>
      <w:r>
        <w:rPr>
          <w:spacing w:val="-5"/>
        </w:rPr>
        <w:t xml:space="preserve"> </w:t>
      </w:r>
      <w:r>
        <w:t>Confidential</w:t>
      </w:r>
      <w:r>
        <w:rPr>
          <w:spacing w:val="-1"/>
        </w:rPr>
        <w:t xml:space="preserve"> </w:t>
      </w:r>
      <w:r>
        <w:t xml:space="preserve">Information that exists only as part of regularly generated electronic backup data, the destruction of which is not reasonably practicable; </w:t>
      </w:r>
      <w:r>
        <w:rPr>
          <w:i/>
        </w:rPr>
        <w:t xml:space="preserve">provided, however, </w:t>
      </w:r>
      <w:r>
        <w:t>that Recipient and its Representatives may retain one copy of such material to the extent necessary to comply with applicable law, regulation or bona fide document retention policies.</w:t>
      </w:r>
      <w:r>
        <w:rPr>
          <w:spacing w:val="40"/>
        </w:rPr>
        <w:t xml:space="preserve"> </w:t>
      </w:r>
      <w:r>
        <w:t>Any electronic backup data and other copy of Confidential Information retained by Recipient pursuant to the preceding sentence shall remain subject to all restrictions and obligations contained in this Agreement.</w:t>
      </w:r>
      <w:r>
        <w:rPr>
          <w:spacing w:val="40"/>
        </w:rPr>
        <w:t xml:space="preserve"> </w:t>
      </w:r>
      <w:r>
        <w:t>Upon written request by Disclosing Party, the fact of any such destruction shall be certified in writing by Recipient to Disclosing Party.</w:t>
      </w:r>
    </w:p>
    <w:p w14:paraId="55E75827" w14:textId="77777777" w:rsidR="0098346A" w:rsidRDefault="00D002CA">
      <w:pPr>
        <w:pStyle w:val="ListParagraph"/>
        <w:numPr>
          <w:ilvl w:val="0"/>
          <w:numId w:val="1"/>
        </w:numPr>
        <w:tabs>
          <w:tab w:val="left" w:pos="2158"/>
        </w:tabs>
        <w:spacing w:before="252"/>
        <w:ind w:firstLine="720"/>
      </w:pPr>
      <w:r>
        <w:rPr>
          <w:u w:val="single"/>
        </w:rPr>
        <w:t>Business Relationship</w:t>
      </w:r>
      <w:r>
        <w:t>.</w:t>
      </w:r>
      <w:r>
        <w:rPr>
          <w:spacing w:val="40"/>
        </w:rPr>
        <w:t xml:space="preserve"> </w:t>
      </w:r>
      <w:r>
        <w:t>Both Parties acknowledge and agree that unless and until a final, written</w:t>
      </w:r>
      <w:r>
        <w:rPr>
          <w:spacing w:val="-3"/>
        </w:rPr>
        <w:t xml:space="preserve"> </w:t>
      </w:r>
      <w:r>
        <w:t>definitive agreement regarding</w:t>
      </w:r>
      <w:r>
        <w:rPr>
          <w:spacing w:val="-3"/>
        </w:rPr>
        <w:t xml:space="preserve"> </w:t>
      </w:r>
      <w:r>
        <w:t>a Business Relationship</w:t>
      </w:r>
      <w:r>
        <w:rPr>
          <w:spacing w:val="-1"/>
        </w:rPr>
        <w:t xml:space="preserve"> </w:t>
      </w:r>
      <w:r>
        <w:t>between</w:t>
      </w:r>
      <w:r>
        <w:rPr>
          <w:spacing w:val="-3"/>
        </w:rPr>
        <w:t xml:space="preserve"> </w:t>
      </w:r>
      <w:r>
        <w:t>the</w:t>
      </w:r>
      <w:r>
        <w:rPr>
          <w:spacing w:val="-3"/>
        </w:rPr>
        <w:t xml:space="preserve"> </w:t>
      </w:r>
      <w:r>
        <w:t>Parties has been</w:t>
      </w:r>
      <w:r>
        <w:rPr>
          <w:spacing w:val="-3"/>
        </w:rPr>
        <w:t xml:space="preserve"> </w:t>
      </w:r>
      <w:r>
        <w:t>executed</w:t>
      </w:r>
      <w:r>
        <w:rPr>
          <w:spacing w:val="-3"/>
        </w:rPr>
        <w:t xml:space="preserve"> </w:t>
      </w:r>
      <w:r>
        <w:t>and delivered, neither Party is under a commitment to enter into any agreement, discussions or negotiations with the other Party or to conclude or further pursue or proceed with such a Business Relationship or any other</w:t>
      </w:r>
      <w:r>
        <w:rPr>
          <w:spacing w:val="-14"/>
        </w:rPr>
        <w:t xml:space="preserve"> </w:t>
      </w:r>
      <w:r>
        <w:t>type</w:t>
      </w:r>
      <w:r>
        <w:rPr>
          <w:spacing w:val="-14"/>
        </w:rPr>
        <w:t xml:space="preserve"> </w:t>
      </w:r>
      <w:r>
        <w:t>of</w:t>
      </w:r>
      <w:r>
        <w:rPr>
          <w:spacing w:val="-14"/>
        </w:rPr>
        <w:t xml:space="preserve"> </w:t>
      </w:r>
      <w:r>
        <w:t>business</w:t>
      </w:r>
      <w:r>
        <w:rPr>
          <w:spacing w:val="-13"/>
        </w:rPr>
        <w:t xml:space="preserve"> </w:t>
      </w:r>
      <w:r>
        <w:t>relationship</w:t>
      </w:r>
      <w:r>
        <w:rPr>
          <w:spacing w:val="-14"/>
        </w:rPr>
        <w:t xml:space="preserve"> </w:t>
      </w:r>
      <w:r>
        <w:t>by</w:t>
      </w:r>
      <w:r>
        <w:rPr>
          <w:spacing w:val="-14"/>
        </w:rPr>
        <w:t xml:space="preserve"> </w:t>
      </w:r>
      <w:r>
        <w:t>virtue</w:t>
      </w:r>
      <w:r>
        <w:rPr>
          <w:spacing w:val="-14"/>
        </w:rPr>
        <w:t xml:space="preserve"> </w:t>
      </w:r>
      <w:r>
        <w:t>of</w:t>
      </w:r>
      <w:r>
        <w:rPr>
          <w:spacing w:val="-13"/>
        </w:rPr>
        <w:t xml:space="preserve"> </w:t>
      </w:r>
      <w:r>
        <w:t>this</w:t>
      </w:r>
      <w:r>
        <w:rPr>
          <w:spacing w:val="-14"/>
        </w:rPr>
        <w:t xml:space="preserve"> </w:t>
      </w:r>
      <w:r>
        <w:t>Agreement</w:t>
      </w:r>
      <w:r>
        <w:rPr>
          <w:spacing w:val="-14"/>
        </w:rPr>
        <w:t xml:space="preserve"> </w:t>
      </w:r>
      <w:r>
        <w:t>or</w:t>
      </w:r>
      <w:r>
        <w:rPr>
          <w:spacing w:val="-14"/>
        </w:rPr>
        <w:t xml:space="preserve"> </w:t>
      </w:r>
      <w:r>
        <w:t>any</w:t>
      </w:r>
      <w:r>
        <w:rPr>
          <w:spacing w:val="-13"/>
        </w:rPr>
        <w:t xml:space="preserve"> </w:t>
      </w:r>
      <w:r>
        <w:t>disclosure</w:t>
      </w:r>
      <w:r>
        <w:rPr>
          <w:spacing w:val="-14"/>
        </w:rPr>
        <w:t xml:space="preserve"> </w:t>
      </w:r>
      <w:r>
        <w:t>of</w:t>
      </w:r>
      <w:r>
        <w:rPr>
          <w:spacing w:val="-14"/>
        </w:rPr>
        <w:t xml:space="preserve"> </w:t>
      </w:r>
      <w:r>
        <w:t>Confidential</w:t>
      </w:r>
      <w:r>
        <w:rPr>
          <w:spacing w:val="-14"/>
        </w:rPr>
        <w:t xml:space="preserve"> </w:t>
      </w:r>
      <w:r>
        <w:t>Information hereunder,</w:t>
      </w:r>
      <w:r>
        <w:rPr>
          <w:spacing w:val="-7"/>
        </w:rPr>
        <w:t xml:space="preserve"> </w:t>
      </w:r>
      <w:r>
        <w:t>and</w:t>
      </w:r>
      <w:r>
        <w:rPr>
          <w:spacing w:val="-7"/>
        </w:rPr>
        <w:t xml:space="preserve"> </w:t>
      </w:r>
      <w:r>
        <w:t>neither</w:t>
      </w:r>
      <w:r>
        <w:rPr>
          <w:spacing w:val="-6"/>
        </w:rPr>
        <w:t xml:space="preserve"> </w:t>
      </w:r>
      <w:r>
        <w:t>Party</w:t>
      </w:r>
      <w:r>
        <w:rPr>
          <w:spacing w:val="-7"/>
        </w:rPr>
        <w:t xml:space="preserve"> </w:t>
      </w:r>
      <w:r>
        <w:t>will</w:t>
      </w:r>
      <w:r>
        <w:rPr>
          <w:spacing w:val="-6"/>
        </w:rPr>
        <w:t xml:space="preserve"> </w:t>
      </w:r>
      <w:r>
        <w:t>be</w:t>
      </w:r>
      <w:r>
        <w:rPr>
          <w:spacing w:val="-7"/>
        </w:rPr>
        <w:t xml:space="preserve"> </w:t>
      </w:r>
      <w:r>
        <w:t>under</w:t>
      </w:r>
      <w:r>
        <w:rPr>
          <w:spacing w:val="-6"/>
        </w:rPr>
        <w:t xml:space="preserve"> </w:t>
      </w:r>
      <w:r>
        <w:t>any</w:t>
      </w:r>
      <w:r>
        <w:rPr>
          <w:spacing w:val="-9"/>
        </w:rPr>
        <w:t xml:space="preserve"> </w:t>
      </w:r>
      <w:r>
        <w:t>legal</w:t>
      </w:r>
      <w:r>
        <w:rPr>
          <w:spacing w:val="-6"/>
        </w:rPr>
        <w:t xml:space="preserve"> </w:t>
      </w:r>
      <w:r>
        <w:t>obligation</w:t>
      </w:r>
      <w:r>
        <w:rPr>
          <w:spacing w:val="-7"/>
        </w:rPr>
        <w:t xml:space="preserve"> </w:t>
      </w:r>
      <w:r>
        <w:t>of</w:t>
      </w:r>
      <w:r>
        <w:rPr>
          <w:spacing w:val="-9"/>
        </w:rPr>
        <w:t xml:space="preserve"> </w:t>
      </w:r>
      <w:r>
        <w:t>any</w:t>
      </w:r>
      <w:r>
        <w:rPr>
          <w:spacing w:val="-7"/>
        </w:rPr>
        <w:t xml:space="preserve"> </w:t>
      </w:r>
      <w:r>
        <w:t>kind</w:t>
      </w:r>
      <w:r>
        <w:rPr>
          <w:spacing w:val="-7"/>
        </w:rPr>
        <w:t xml:space="preserve"> </w:t>
      </w:r>
      <w:r>
        <w:t>whatsoever</w:t>
      </w:r>
      <w:r>
        <w:rPr>
          <w:spacing w:val="-6"/>
        </w:rPr>
        <w:t xml:space="preserve"> </w:t>
      </w:r>
      <w:r>
        <w:t>with</w:t>
      </w:r>
      <w:r>
        <w:rPr>
          <w:spacing w:val="-7"/>
        </w:rPr>
        <w:t xml:space="preserve"> </w:t>
      </w:r>
      <w:r>
        <w:t>respect</w:t>
      </w:r>
      <w:r>
        <w:rPr>
          <w:spacing w:val="-8"/>
        </w:rPr>
        <w:t xml:space="preserve"> </w:t>
      </w:r>
      <w:r>
        <w:t>to</w:t>
      </w:r>
      <w:r>
        <w:rPr>
          <w:spacing w:val="-7"/>
        </w:rPr>
        <w:t xml:space="preserve"> </w:t>
      </w:r>
      <w:r>
        <w:t>such Business</w:t>
      </w:r>
      <w:r>
        <w:rPr>
          <w:spacing w:val="-9"/>
        </w:rPr>
        <w:t xml:space="preserve"> </w:t>
      </w:r>
      <w:r>
        <w:t>Relationship,</w:t>
      </w:r>
      <w:r>
        <w:rPr>
          <w:spacing w:val="-10"/>
        </w:rPr>
        <w:t xml:space="preserve"> </w:t>
      </w:r>
      <w:r>
        <w:t>except</w:t>
      </w:r>
      <w:r>
        <w:rPr>
          <w:spacing w:val="-9"/>
        </w:rPr>
        <w:t xml:space="preserve"> </w:t>
      </w:r>
      <w:r>
        <w:t>for</w:t>
      </w:r>
      <w:r>
        <w:rPr>
          <w:spacing w:val="-9"/>
        </w:rPr>
        <w:t xml:space="preserve"> </w:t>
      </w:r>
      <w:r>
        <w:t>the</w:t>
      </w:r>
      <w:r>
        <w:rPr>
          <w:spacing w:val="-9"/>
        </w:rPr>
        <w:t xml:space="preserve"> </w:t>
      </w:r>
      <w:r>
        <w:t>matters</w:t>
      </w:r>
      <w:r>
        <w:rPr>
          <w:spacing w:val="-9"/>
        </w:rPr>
        <w:t xml:space="preserve"> </w:t>
      </w:r>
      <w:r>
        <w:t>specifically</w:t>
      </w:r>
      <w:r>
        <w:rPr>
          <w:spacing w:val="-10"/>
        </w:rPr>
        <w:t xml:space="preserve"> </w:t>
      </w:r>
      <w:r>
        <w:t>agreed</w:t>
      </w:r>
      <w:r>
        <w:rPr>
          <w:spacing w:val="-10"/>
        </w:rPr>
        <w:t xml:space="preserve"> </w:t>
      </w:r>
      <w:r>
        <w:t>to</w:t>
      </w:r>
      <w:r>
        <w:rPr>
          <w:spacing w:val="-12"/>
        </w:rPr>
        <w:t xml:space="preserve"> </w:t>
      </w:r>
      <w:r>
        <w:t>herein.</w:t>
      </w:r>
      <w:r>
        <w:rPr>
          <w:spacing w:val="36"/>
        </w:rPr>
        <w:t xml:space="preserve"> </w:t>
      </w:r>
      <w:r>
        <w:t>Neither</w:t>
      </w:r>
      <w:r>
        <w:rPr>
          <w:spacing w:val="-11"/>
        </w:rPr>
        <w:t xml:space="preserve"> </w:t>
      </w:r>
      <w:r>
        <w:t>this</w:t>
      </w:r>
      <w:r>
        <w:rPr>
          <w:spacing w:val="-9"/>
        </w:rPr>
        <w:t xml:space="preserve"> </w:t>
      </w:r>
      <w:r>
        <w:t>Agreement</w:t>
      </w:r>
      <w:r>
        <w:rPr>
          <w:spacing w:val="-9"/>
        </w:rPr>
        <w:t xml:space="preserve"> </w:t>
      </w:r>
      <w:r>
        <w:t>nor</w:t>
      </w:r>
      <w:r>
        <w:rPr>
          <w:spacing w:val="-9"/>
        </w:rPr>
        <w:t xml:space="preserve"> </w:t>
      </w:r>
      <w:r>
        <w:t>any disclosure of Confidential Information hereunder creates any agency, joint venture or partnership relation between</w:t>
      </w:r>
      <w:r>
        <w:rPr>
          <w:spacing w:val="-5"/>
        </w:rPr>
        <w:t xml:space="preserve"> </w:t>
      </w:r>
      <w:r>
        <w:t>the</w:t>
      </w:r>
      <w:r>
        <w:rPr>
          <w:spacing w:val="-2"/>
        </w:rPr>
        <w:t xml:space="preserve"> </w:t>
      </w:r>
      <w:r>
        <w:t>Parties</w:t>
      </w:r>
      <w:r>
        <w:rPr>
          <w:spacing w:val="-2"/>
        </w:rPr>
        <w:t xml:space="preserve"> </w:t>
      </w:r>
      <w:r>
        <w:t>or</w:t>
      </w:r>
      <w:r>
        <w:rPr>
          <w:spacing w:val="-1"/>
        </w:rPr>
        <w:t xml:space="preserve"> </w:t>
      </w:r>
      <w:r>
        <w:t>prohibits</w:t>
      </w:r>
      <w:r>
        <w:rPr>
          <w:spacing w:val="-4"/>
        </w:rPr>
        <w:t xml:space="preserve"> </w:t>
      </w:r>
      <w:r>
        <w:t>or</w:t>
      </w:r>
      <w:r>
        <w:rPr>
          <w:spacing w:val="-4"/>
        </w:rPr>
        <w:t xml:space="preserve"> </w:t>
      </w:r>
      <w:r>
        <w:t>restricts</w:t>
      </w:r>
      <w:r>
        <w:rPr>
          <w:spacing w:val="-4"/>
        </w:rPr>
        <w:t xml:space="preserve"> </w:t>
      </w:r>
      <w:r>
        <w:t>either</w:t>
      </w:r>
      <w:r>
        <w:rPr>
          <w:spacing w:val="-1"/>
        </w:rPr>
        <w:t xml:space="preserve"> </w:t>
      </w:r>
      <w:r>
        <w:t>Party</w:t>
      </w:r>
      <w:r>
        <w:rPr>
          <w:spacing w:val="-5"/>
        </w:rPr>
        <w:t xml:space="preserve"> </w:t>
      </w:r>
      <w:r>
        <w:t>from</w:t>
      </w:r>
      <w:r>
        <w:rPr>
          <w:spacing w:val="-4"/>
        </w:rPr>
        <w:t xml:space="preserve"> </w:t>
      </w:r>
      <w:r>
        <w:t>entering</w:t>
      </w:r>
      <w:r>
        <w:rPr>
          <w:spacing w:val="-5"/>
        </w:rPr>
        <w:t xml:space="preserve"> </w:t>
      </w:r>
      <w:r>
        <w:t>into</w:t>
      </w:r>
      <w:r>
        <w:rPr>
          <w:spacing w:val="-5"/>
        </w:rPr>
        <w:t xml:space="preserve"> </w:t>
      </w:r>
      <w:r>
        <w:t>any</w:t>
      </w:r>
      <w:r>
        <w:rPr>
          <w:spacing w:val="-5"/>
        </w:rPr>
        <w:t xml:space="preserve"> </w:t>
      </w:r>
      <w:r>
        <w:t>business</w:t>
      </w:r>
      <w:r>
        <w:rPr>
          <w:spacing w:val="-4"/>
        </w:rPr>
        <w:t xml:space="preserve"> </w:t>
      </w:r>
      <w:r>
        <w:t>relationship</w:t>
      </w:r>
      <w:r>
        <w:rPr>
          <w:spacing w:val="-2"/>
        </w:rPr>
        <w:t xml:space="preserve"> </w:t>
      </w:r>
      <w:r>
        <w:t>with</w:t>
      </w:r>
      <w:r>
        <w:rPr>
          <w:spacing w:val="-5"/>
        </w:rPr>
        <w:t xml:space="preserve"> </w:t>
      </w:r>
      <w:r>
        <w:t>a third</w:t>
      </w:r>
      <w:r>
        <w:rPr>
          <w:spacing w:val="-16"/>
        </w:rPr>
        <w:t xml:space="preserve"> </w:t>
      </w:r>
      <w:r>
        <w:t>party</w:t>
      </w:r>
      <w:r>
        <w:rPr>
          <w:spacing w:val="-12"/>
        </w:rPr>
        <w:t xml:space="preserve"> </w:t>
      </w:r>
      <w:r>
        <w:t>or</w:t>
      </w:r>
      <w:r>
        <w:rPr>
          <w:spacing w:val="-12"/>
        </w:rPr>
        <w:t xml:space="preserve"> </w:t>
      </w:r>
      <w:r>
        <w:t>using</w:t>
      </w:r>
      <w:r>
        <w:rPr>
          <w:spacing w:val="-12"/>
        </w:rPr>
        <w:t xml:space="preserve"> </w:t>
      </w:r>
      <w:r>
        <w:t>any</w:t>
      </w:r>
      <w:r>
        <w:rPr>
          <w:spacing w:val="-12"/>
        </w:rPr>
        <w:t xml:space="preserve"> </w:t>
      </w:r>
      <w:r>
        <w:t>ideas,</w:t>
      </w:r>
      <w:r>
        <w:rPr>
          <w:spacing w:val="-13"/>
        </w:rPr>
        <w:t xml:space="preserve"> </w:t>
      </w:r>
      <w:r>
        <w:t>concepts,</w:t>
      </w:r>
      <w:r>
        <w:rPr>
          <w:spacing w:val="-14"/>
        </w:rPr>
        <w:t xml:space="preserve"> </w:t>
      </w:r>
      <w:r>
        <w:t>methods,</w:t>
      </w:r>
      <w:r>
        <w:rPr>
          <w:spacing w:val="-12"/>
        </w:rPr>
        <w:t xml:space="preserve"> </w:t>
      </w:r>
      <w:r>
        <w:t>expressions,</w:t>
      </w:r>
      <w:r>
        <w:rPr>
          <w:spacing w:val="-13"/>
        </w:rPr>
        <w:t xml:space="preserve"> </w:t>
      </w:r>
      <w:r>
        <w:t>know-how</w:t>
      </w:r>
      <w:r>
        <w:rPr>
          <w:spacing w:val="-13"/>
        </w:rPr>
        <w:t xml:space="preserve"> </w:t>
      </w:r>
      <w:r>
        <w:t>or</w:t>
      </w:r>
      <w:r>
        <w:rPr>
          <w:spacing w:val="-12"/>
        </w:rPr>
        <w:t xml:space="preserve"> </w:t>
      </w:r>
      <w:r>
        <w:t>techniques</w:t>
      </w:r>
      <w:r>
        <w:rPr>
          <w:spacing w:val="-11"/>
        </w:rPr>
        <w:t xml:space="preserve"> </w:t>
      </w:r>
      <w:r>
        <w:t>related</w:t>
      </w:r>
      <w:r>
        <w:rPr>
          <w:spacing w:val="-13"/>
        </w:rPr>
        <w:t xml:space="preserve"> </w:t>
      </w:r>
      <w:r>
        <w:t>to</w:t>
      </w:r>
      <w:r>
        <w:rPr>
          <w:spacing w:val="-12"/>
        </w:rPr>
        <w:t xml:space="preserve"> </w:t>
      </w:r>
      <w:r>
        <w:t>the</w:t>
      </w:r>
      <w:r>
        <w:rPr>
          <w:spacing w:val="-11"/>
        </w:rPr>
        <w:t xml:space="preserve"> </w:t>
      </w:r>
      <w:r>
        <w:rPr>
          <w:spacing w:val="-2"/>
        </w:rPr>
        <w:t>scope</w:t>
      </w:r>
    </w:p>
    <w:p w14:paraId="55E75828" w14:textId="77777777" w:rsidR="0098346A" w:rsidRDefault="0098346A">
      <w:pPr>
        <w:pStyle w:val="ListParagraph"/>
        <w:sectPr w:rsidR="0098346A">
          <w:footerReference w:type="default" r:id="rId7"/>
          <w:pgSz w:w="12240" w:h="15840"/>
          <w:pgMar w:top="1360" w:right="1080" w:bottom="1160" w:left="720" w:header="0" w:footer="971" w:gutter="0"/>
          <w:pgNumType w:start="2"/>
          <w:cols w:space="720"/>
        </w:sectPr>
      </w:pPr>
    </w:p>
    <w:p w14:paraId="55E75829" w14:textId="77777777" w:rsidR="0098346A" w:rsidRDefault="00D002CA">
      <w:pPr>
        <w:pStyle w:val="BodyText"/>
        <w:spacing w:before="78"/>
        <w:ind w:left="720"/>
      </w:pPr>
      <w:r>
        <w:lastRenderedPageBreak/>
        <w:t>of, used in or to be used in the other Party’s services or products that are not unique to the Confidential</w:t>
      </w:r>
      <w:r>
        <w:rPr>
          <w:spacing w:val="80"/>
        </w:rPr>
        <w:t xml:space="preserve"> </w:t>
      </w:r>
      <w:r>
        <w:rPr>
          <w:spacing w:val="-2"/>
        </w:rPr>
        <w:t>Information.</w:t>
      </w:r>
    </w:p>
    <w:p w14:paraId="55E7582A" w14:textId="77777777" w:rsidR="0098346A" w:rsidRDefault="00D002CA">
      <w:pPr>
        <w:pStyle w:val="ListParagraph"/>
        <w:numPr>
          <w:ilvl w:val="0"/>
          <w:numId w:val="1"/>
        </w:numPr>
        <w:tabs>
          <w:tab w:val="left" w:pos="2158"/>
        </w:tabs>
        <w:spacing w:before="253"/>
        <w:ind w:right="354" w:firstLine="720"/>
      </w:pPr>
      <w:r>
        <w:rPr>
          <w:u w:val="single"/>
        </w:rPr>
        <w:t>Remedies</w:t>
      </w:r>
      <w:r>
        <w:t>. Each</w:t>
      </w:r>
      <w:r>
        <w:rPr>
          <w:spacing w:val="-13"/>
        </w:rPr>
        <w:t xml:space="preserve"> </w:t>
      </w:r>
      <w:r>
        <w:t>Party</w:t>
      </w:r>
      <w:r>
        <w:rPr>
          <w:spacing w:val="-14"/>
        </w:rPr>
        <w:t xml:space="preserve"> </w:t>
      </w:r>
      <w:r>
        <w:t>agrees</w:t>
      </w:r>
      <w:r>
        <w:rPr>
          <w:spacing w:val="-14"/>
        </w:rPr>
        <w:t xml:space="preserve"> </w:t>
      </w:r>
      <w:r>
        <w:t>that,</w:t>
      </w:r>
      <w:r>
        <w:rPr>
          <w:spacing w:val="-14"/>
        </w:rPr>
        <w:t xml:space="preserve"> </w:t>
      </w:r>
      <w:r>
        <w:t>due</w:t>
      </w:r>
      <w:r>
        <w:rPr>
          <w:spacing w:val="-13"/>
        </w:rPr>
        <w:t xml:space="preserve"> </w:t>
      </w:r>
      <w:r>
        <w:t>to</w:t>
      </w:r>
      <w:r>
        <w:rPr>
          <w:spacing w:val="-14"/>
        </w:rPr>
        <w:t xml:space="preserve"> </w:t>
      </w:r>
      <w:r>
        <w:t>the</w:t>
      </w:r>
      <w:r>
        <w:rPr>
          <w:spacing w:val="-14"/>
        </w:rPr>
        <w:t xml:space="preserve"> </w:t>
      </w:r>
      <w:r>
        <w:t>unique</w:t>
      </w:r>
      <w:r>
        <w:rPr>
          <w:spacing w:val="-14"/>
        </w:rPr>
        <w:t xml:space="preserve"> </w:t>
      </w:r>
      <w:r>
        <w:t>nature</w:t>
      </w:r>
      <w:r>
        <w:rPr>
          <w:spacing w:val="-13"/>
        </w:rPr>
        <w:t xml:space="preserve"> </w:t>
      </w:r>
      <w:r>
        <w:t>of</w:t>
      </w:r>
      <w:r>
        <w:rPr>
          <w:spacing w:val="-14"/>
        </w:rPr>
        <w:t xml:space="preserve"> </w:t>
      </w:r>
      <w:r>
        <w:t>the</w:t>
      </w:r>
      <w:r>
        <w:rPr>
          <w:spacing w:val="-14"/>
        </w:rPr>
        <w:t xml:space="preserve"> </w:t>
      </w:r>
      <w:r>
        <w:t>Confidential</w:t>
      </w:r>
      <w:r>
        <w:rPr>
          <w:spacing w:val="-14"/>
        </w:rPr>
        <w:t xml:space="preserve"> </w:t>
      </w:r>
      <w:r>
        <w:t>Information, a breach of this Agreement may cause irreparable harm that cannot be adequately compensated with monetary damages and that, in addition to any other rights and remedies available to Disclosing Party at law or in equity, Disclosing Party is entitled to seek injunctive relief without proof of actual damages or posting of any bond.</w:t>
      </w:r>
      <w:r>
        <w:rPr>
          <w:spacing w:val="40"/>
        </w:rPr>
        <w:t xml:space="preserve"> </w:t>
      </w:r>
      <w:r>
        <w:t>If any action or proceeding is brought to enforce or interpret this Agreement, the prevailing</w:t>
      </w:r>
      <w:r>
        <w:rPr>
          <w:spacing w:val="-9"/>
        </w:rPr>
        <w:t xml:space="preserve"> </w:t>
      </w:r>
      <w:r>
        <w:t>Party</w:t>
      </w:r>
      <w:r>
        <w:rPr>
          <w:spacing w:val="-9"/>
        </w:rPr>
        <w:t xml:space="preserve"> </w:t>
      </w:r>
      <w:r>
        <w:t>will</w:t>
      </w:r>
      <w:r>
        <w:rPr>
          <w:spacing w:val="-8"/>
        </w:rPr>
        <w:t xml:space="preserve"> </w:t>
      </w:r>
      <w:r>
        <w:t>be</w:t>
      </w:r>
      <w:r>
        <w:rPr>
          <w:spacing w:val="-8"/>
        </w:rPr>
        <w:t xml:space="preserve"> </w:t>
      </w:r>
      <w:r>
        <w:t>entitled</w:t>
      </w:r>
      <w:r>
        <w:rPr>
          <w:spacing w:val="-9"/>
        </w:rPr>
        <w:t xml:space="preserve"> </w:t>
      </w:r>
      <w:r>
        <w:t>to</w:t>
      </w:r>
      <w:r>
        <w:rPr>
          <w:spacing w:val="-9"/>
        </w:rPr>
        <w:t xml:space="preserve"> </w:t>
      </w:r>
      <w:r>
        <w:t>recover</w:t>
      </w:r>
      <w:r>
        <w:rPr>
          <w:spacing w:val="-8"/>
        </w:rPr>
        <w:t xml:space="preserve"> </w:t>
      </w:r>
      <w:r>
        <w:t>from</w:t>
      </w:r>
      <w:r>
        <w:rPr>
          <w:spacing w:val="-8"/>
        </w:rPr>
        <w:t xml:space="preserve"> </w:t>
      </w:r>
      <w:r>
        <w:t>the</w:t>
      </w:r>
      <w:r>
        <w:rPr>
          <w:spacing w:val="-8"/>
        </w:rPr>
        <w:t xml:space="preserve"> </w:t>
      </w:r>
      <w:r>
        <w:t>non-prevailing</w:t>
      </w:r>
      <w:r>
        <w:rPr>
          <w:spacing w:val="-9"/>
        </w:rPr>
        <w:t xml:space="preserve"> </w:t>
      </w:r>
      <w:r>
        <w:t>Party</w:t>
      </w:r>
      <w:r>
        <w:rPr>
          <w:spacing w:val="-9"/>
        </w:rPr>
        <w:t xml:space="preserve"> </w:t>
      </w:r>
      <w:r>
        <w:t>any</w:t>
      </w:r>
      <w:r>
        <w:rPr>
          <w:spacing w:val="-9"/>
        </w:rPr>
        <w:t xml:space="preserve"> </w:t>
      </w:r>
      <w:r>
        <w:t>costs</w:t>
      </w:r>
      <w:r>
        <w:rPr>
          <w:spacing w:val="-10"/>
        </w:rPr>
        <w:t xml:space="preserve"> </w:t>
      </w:r>
      <w:r>
        <w:t>and</w:t>
      </w:r>
      <w:r>
        <w:rPr>
          <w:spacing w:val="-9"/>
        </w:rPr>
        <w:t xml:space="preserve"> </w:t>
      </w:r>
      <w:r>
        <w:t>expenses</w:t>
      </w:r>
      <w:r>
        <w:rPr>
          <w:spacing w:val="-8"/>
        </w:rPr>
        <w:t xml:space="preserve"> </w:t>
      </w:r>
      <w:r>
        <w:t>(including reasonable attorneys’ fees) incurred by the prevailing Party in connection with such action or proceeding and enforcing any judgment or order obtained therefrom.</w:t>
      </w:r>
    </w:p>
    <w:p w14:paraId="55E7582B" w14:textId="77777777" w:rsidR="0098346A" w:rsidRDefault="0098346A">
      <w:pPr>
        <w:pStyle w:val="BodyText"/>
      </w:pPr>
    </w:p>
    <w:p w14:paraId="55E7582C" w14:textId="77777777" w:rsidR="0098346A" w:rsidRDefault="00D002CA">
      <w:pPr>
        <w:pStyle w:val="ListParagraph"/>
        <w:numPr>
          <w:ilvl w:val="0"/>
          <w:numId w:val="1"/>
        </w:numPr>
        <w:tabs>
          <w:tab w:val="left" w:pos="2159"/>
        </w:tabs>
        <w:ind w:left="720" w:right="356" w:firstLine="720"/>
      </w:pPr>
      <w:r>
        <w:rPr>
          <w:u w:val="single"/>
        </w:rPr>
        <w:t>Term</w:t>
      </w:r>
      <w:r>
        <w:t>.</w:t>
      </w:r>
      <w:r>
        <w:rPr>
          <w:spacing w:val="40"/>
        </w:rPr>
        <w:t xml:space="preserve"> </w:t>
      </w:r>
      <w:r>
        <w:t>This</w:t>
      </w:r>
      <w:r>
        <w:rPr>
          <w:spacing w:val="-2"/>
        </w:rPr>
        <w:t xml:space="preserve"> </w:t>
      </w:r>
      <w:r>
        <w:t>Agreement</w:t>
      </w:r>
      <w:r>
        <w:rPr>
          <w:spacing w:val="-1"/>
        </w:rPr>
        <w:t xml:space="preserve"> </w:t>
      </w:r>
      <w:r>
        <w:t>and</w:t>
      </w:r>
      <w:r>
        <w:rPr>
          <w:spacing w:val="-2"/>
        </w:rPr>
        <w:t xml:space="preserve"> </w:t>
      </w:r>
      <w:r>
        <w:t>the</w:t>
      </w:r>
      <w:r>
        <w:rPr>
          <w:spacing w:val="-2"/>
        </w:rPr>
        <w:t xml:space="preserve"> </w:t>
      </w:r>
      <w:r>
        <w:t>obligations</w:t>
      </w:r>
      <w:r>
        <w:rPr>
          <w:spacing w:val="-2"/>
        </w:rPr>
        <w:t xml:space="preserve"> </w:t>
      </w:r>
      <w:r>
        <w:t>hereunder</w:t>
      </w:r>
      <w:r>
        <w:rPr>
          <w:spacing w:val="-2"/>
        </w:rPr>
        <w:t xml:space="preserve"> </w:t>
      </w:r>
      <w:r>
        <w:t>will</w:t>
      </w:r>
      <w:r>
        <w:rPr>
          <w:spacing w:val="-1"/>
        </w:rPr>
        <w:t xml:space="preserve"> </w:t>
      </w:r>
      <w:r>
        <w:t>remain</w:t>
      </w:r>
      <w:r>
        <w:rPr>
          <w:spacing w:val="-2"/>
        </w:rPr>
        <w:t xml:space="preserve"> </w:t>
      </w:r>
      <w:r>
        <w:t>in</w:t>
      </w:r>
      <w:r>
        <w:rPr>
          <w:spacing w:val="-2"/>
        </w:rPr>
        <w:t xml:space="preserve"> </w:t>
      </w:r>
      <w:r>
        <w:t>effect</w:t>
      </w:r>
      <w:r>
        <w:rPr>
          <w:spacing w:val="-1"/>
        </w:rPr>
        <w:t xml:space="preserve"> </w:t>
      </w:r>
      <w:r>
        <w:t>for</w:t>
      </w:r>
      <w:r>
        <w:rPr>
          <w:spacing w:val="-1"/>
        </w:rPr>
        <w:t xml:space="preserve"> </w:t>
      </w:r>
      <w:r>
        <w:t>a period of three years from the date hereof.</w:t>
      </w:r>
    </w:p>
    <w:p w14:paraId="55E7582D" w14:textId="77777777" w:rsidR="0098346A" w:rsidRDefault="0098346A">
      <w:pPr>
        <w:pStyle w:val="BodyText"/>
      </w:pPr>
    </w:p>
    <w:p w14:paraId="55E7582E" w14:textId="77777777" w:rsidR="0098346A" w:rsidRDefault="00D002CA">
      <w:pPr>
        <w:pStyle w:val="ListParagraph"/>
        <w:numPr>
          <w:ilvl w:val="0"/>
          <w:numId w:val="1"/>
        </w:numPr>
        <w:tabs>
          <w:tab w:val="left" w:pos="2159"/>
        </w:tabs>
        <w:ind w:left="720" w:right="353" w:firstLine="719"/>
      </w:pPr>
      <w:r>
        <w:rPr>
          <w:u w:val="single"/>
        </w:rPr>
        <w:t>Securities Laws</w:t>
      </w:r>
      <w:r>
        <w:t>.</w:t>
      </w:r>
      <w:r>
        <w:rPr>
          <w:spacing w:val="40"/>
        </w:rPr>
        <w:t xml:space="preserve"> </w:t>
      </w:r>
      <w:r>
        <w:t>Each Party understands, and will communicate to its employees and authorized representatives who have knowledge of the possible Business Relationship, that applicable securities laws restrict the purchase or sale of securities by any person who is in possession of material, nonpublic</w:t>
      </w:r>
      <w:r>
        <w:rPr>
          <w:spacing w:val="-2"/>
        </w:rPr>
        <w:t xml:space="preserve"> </w:t>
      </w:r>
      <w:r>
        <w:t>information</w:t>
      </w:r>
      <w:r>
        <w:rPr>
          <w:spacing w:val="-2"/>
        </w:rPr>
        <w:t xml:space="preserve"> </w:t>
      </w:r>
      <w:r>
        <w:t>from</w:t>
      </w:r>
      <w:r>
        <w:rPr>
          <w:spacing w:val="-1"/>
        </w:rPr>
        <w:t xml:space="preserve"> </w:t>
      </w:r>
      <w:r>
        <w:t>the</w:t>
      </w:r>
      <w:r>
        <w:rPr>
          <w:spacing w:val="-2"/>
        </w:rPr>
        <w:t xml:space="preserve"> </w:t>
      </w:r>
      <w:r>
        <w:t>issuer</w:t>
      </w:r>
      <w:r>
        <w:rPr>
          <w:spacing w:val="-1"/>
        </w:rPr>
        <w:t xml:space="preserve"> </w:t>
      </w:r>
      <w:r>
        <w:t>of</w:t>
      </w:r>
      <w:r>
        <w:rPr>
          <w:spacing w:val="-1"/>
        </w:rPr>
        <w:t xml:space="preserve"> </w:t>
      </w:r>
      <w:r>
        <w:t>such</w:t>
      </w:r>
      <w:r>
        <w:rPr>
          <w:spacing w:val="-2"/>
        </w:rPr>
        <w:t xml:space="preserve"> </w:t>
      </w:r>
      <w:r>
        <w:t>securities</w:t>
      </w:r>
      <w:r>
        <w:rPr>
          <w:spacing w:val="-2"/>
        </w:rPr>
        <w:t xml:space="preserve"> </w:t>
      </w:r>
      <w:r>
        <w:t>and</w:t>
      </w:r>
      <w:r>
        <w:rPr>
          <w:spacing w:val="-2"/>
        </w:rPr>
        <w:t xml:space="preserve"> </w:t>
      </w:r>
      <w:r>
        <w:t>on</w:t>
      </w:r>
      <w:r>
        <w:rPr>
          <w:spacing w:val="-2"/>
        </w:rPr>
        <w:t xml:space="preserve"> </w:t>
      </w:r>
      <w:r>
        <w:t>the</w:t>
      </w:r>
      <w:r>
        <w:rPr>
          <w:spacing w:val="-2"/>
        </w:rPr>
        <w:t xml:space="preserve"> </w:t>
      </w:r>
      <w:r>
        <w:t>communication of such</w:t>
      </w:r>
      <w:r>
        <w:rPr>
          <w:spacing w:val="-2"/>
        </w:rPr>
        <w:t xml:space="preserve"> </w:t>
      </w:r>
      <w:r>
        <w:t>information</w:t>
      </w:r>
      <w:r>
        <w:rPr>
          <w:spacing w:val="-2"/>
        </w:rPr>
        <w:t xml:space="preserve"> </w:t>
      </w:r>
      <w:r>
        <w:t>to any other person when</w:t>
      </w:r>
      <w:r>
        <w:rPr>
          <w:spacing w:val="-1"/>
        </w:rPr>
        <w:t xml:space="preserve"> </w:t>
      </w:r>
      <w:r>
        <w:t>it is</w:t>
      </w:r>
      <w:r>
        <w:rPr>
          <w:spacing w:val="-1"/>
        </w:rPr>
        <w:t xml:space="preserve"> </w:t>
      </w:r>
      <w:r>
        <w:t>reasonably foreseeable that such other person is likely</w:t>
      </w:r>
      <w:r>
        <w:rPr>
          <w:spacing w:val="-1"/>
        </w:rPr>
        <w:t xml:space="preserve"> </w:t>
      </w:r>
      <w:r>
        <w:t>to purchase or sell such securities in reliance upon such information.</w:t>
      </w:r>
    </w:p>
    <w:p w14:paraId="55E7582F" w14:textId="77777777" w:rsidR="0098346A" w:rsidRDefault="0098346A">
      <w:pPr>
        <w:pStyle w:val="BodyText"/>
      </w:pPr>
    </w:p>
    <w:p w14:paraId="55E75830" w14:textId="77777777" w:rsidR="0098346A" w:rsidRDefault="00D002CA">
      <w:pPr>
        <w:pStyle w:val="ListParagraph"/>
        <w:numPr>
          <w:ilvl w:val="0"/>
          <w:numId w:val="1"/>
        </w:numPr>
        <w:tabs>
          <w:tab w:val="left" w:pos="2159"/>
        </w:tabs>
        <w:ind w:right="353" w:firstLine="720"/>
      </w:pPr>
      <w:r>
        <w:rPr>
          <w:u w:val="single"/>
        </w:rPr>
        <w:t>Export Restrictions</w:t>
      </w:r>
      <w:r>
        <w:t>.</w:t>
      </w:r>
      <w:r>
        <w:rPr>
          <w:spacing w:val="40"/>
        </w:rPr>
        <w:t xml:space="preserve"> </w:t>
      </w:r>
      <w:r>
        <w:t>Disclosing Party’s Confidential Information is subject to all applicable</w:t>
      </w:r>
      <w:r>
        <w:rPr>
          <w:spacing w:val="-2"/>
        </w:rPr>
        <w:t xml:space="preserve"> </w:t>
      </w:r>
      <w:r>
        <w:t>export and</w:t>
      </w:r>
      <w:r>
        <w:rPr>
          <w:spacing w:val="-2"/>
        </w:rPr>
        <w:t xml:space="preserve"> </w:t>
      </w:r>
      <w:r>
        <w:t>import</w:t>
      </w:r>
      <w:r>
        <w:rPr>
          <w:spacing w:val="-1"/>
        </w:rPr>
        <w:t xml:space="preserve"> </w:t>
      </w:r>
      <w:r>
        <w:t>control and customs</w:t>
      </w:r>
      <w:r>
        <w:rPr>
          <w:spacing w:val="-2"/>
        </w:rPr>
        <w:t xml:space="preserve"> </w:t>
      </w:r>
      <w:r>
        <w:t>laws</w:t>
      </w:r>
      <w:r>
        <w:rPr>
          <w:spacing w:val="-2"/>
        </w:rPr>
        <w:t xml:space="preserve"> </w:t>
      </w:r>
      <w:r>
        <w:t>and</w:t>
      </w:r>
      <w:r>
        <w:rPr>
          <w:spacing w:val="-2"/>
        </w:rPr>
        <w:t xml:space="preserve"> </w:t>
      </w:r>
      <w:r>
        <w:t>regulations</w:t>
      </w:r>
      <w:r>
        <w:rPr>
          <w:spacing w:val="-2"/>
        </w:rPr>
        <w:t xml:space="preserve"> </w:t>
      </w:r>
      <w:r>
        <w:t>of</w:t>
      </w:r>
      <w:r>
        <w:rPr>
          <w:spacing w:val="-1"/>
        </w:rPr>
        <w:t xml:space="preserve"> </w:t>
      </w:r>
      <w:r>
        <w:t>the United States,</w:t>
      </w:r>
      <w:r>
        <w:rPr>
          <w:spacing w:val="-2"/>
        </w:rPr>
        <w:t xml:space="preserve"> </w:t>
      </w:r>
      <w:r>
        <w:t>including</w:t>
      </w:r>
      <w:r>
        <w:rPr>
          <w:spacing w:val="-2"/>
        </w:rPr>
        <w:t xml:space="preserve"> </w:t>
      </w:r>
      <w:r>
        <w:t>any associated embargo and sanction regulations, and Recipient agrees that it will not, directly or indirectly, export or re-export such information or any product, equipment or material embodying or made by use of such information to any prohibited destination or country (including the release to nationals of any prohibited</w:t>
      </w:r>
      <w:r>
        <w:rPr>
          <w:spacing w:val="-12"/>
        </w:rPr>
        <w:t xml:space="preserve"> </w:t>
      </w:r>
      <w:r>
        <w:t>country</w:t>
      </w:r>
      <w:r>
        <w:rPr>
          <w:spacing w:val="-12"/>
        </w:rPr>
        <w:t xml:space="preserve"> </w:t>
      </w:r>
      <w:r>
        <w:t>regardless</w:t>
      </w:r>
      <w:r>
        <w:rPr>
          <w:spacing w:val="-9"/>
        </w:rPr>
        <w:t xml:space="preserve"> </w:t>
      </w:r>
      <w:r>
        <w:t>of</w:t>
      </w:r>
      <w:r>
        <w:rPr>
          <w:spacing w:val="-9"/>
        </w:rPr>
        <w:t xml:space="preserve"> </w:t>
      </w:r>
      <w:r>
        <w:t>where</w:t>
      </w:r>
      <w:r>
        <w:rPr>
          <w:spacing w:val="-12"/>
        </w:rPr>
        <w:t xml:space="preserve"> </w:t>
      </w:r>
      <w:r>
        <w:t>such</w:t>
      </w:r>
      <w:r>
        <w:rPr>
          <w:spacing w:val="-9"/>
        </w:rPr>
        <w:t xml:space="preserve"> </w:t>
      </w:r>
      <w:r>
        <w:t>nationals</w:t>
      </w:r>
      <w:r>
        <w:rPr>
          <w:spacing w:val="-11"/>
        </w:rPr>
        <w:t xml:space="preserve"> </w:t>
      </w:r>
      <w:r>
        <w:t>are</w:t>
      </w:r>
      <w:r>
        <w:rPr>
          <w:spacing w:val="-12"/>
        </w:rPr>
        <w:t xml:space="preserve"> </w:t>
      </w:r>
      <w:r>
        <w:t>located)</w:t>
      </w:r>
      <w:r>
        <w:rPr>
          <w:spacing w:val="-11"/>
        </w:rPr>
        <w:t xml:space="preserve"> </w:t>
      </w:r>
      <w:r>
        <w:t>in</w:t>
      </w:r>
      <w:r>
        <w:rPr>
          <w:spacing w:val="-12"/>
        </w:rPr>
        <w:t xml:space="preserve"> </w:t>
      </w:r>
      <w:r>
        <w:t>violation</w:t>
      </w:r>
      <w:r>
        <w:rPr>
          <w:spacing w:val="-9"/>
        </w:rPr>
        <w:t xml:space="preserve"> </w:t>
      </w:r>
      <w:r>
        <w:t>of</w:t>
      </w:r>
      <w:r>
        <w:rPr>
          <w:spacing w:val="-11"/>
        </w:rPr>
        <w:t xml:space="preserve"> </w:t>
      </w:r>
      <w:r>
        <w:t>such</w:t>
      </w:r>
      <w:r>
        <w:rPr>
          <w:spacing w:val="-9"/>
        </w:rPr>
        <w:t xml:space="preserve"> </w:t>
      </w:r>
      <w:r>
        <w:t>laws</w:t>
      </w:r>
      <w:r>
        <w:rPr>
          <w:spacing w:val="-11"/>
        </w:rPr>
        <w:t xml:space="preserve"> </w:t>
      </w:r>
      <w:r>
        <w:t>and</w:t>
      </w:r>
      <w:r>
        <w:rPr>
          <w:spacing w:val="-12"/>
        </w:rPr>
        <w:t xml:space="preserve"> </w:t>
      </w:r>
      <w:r>
        <w:t>regulations.</w:t>
      </w:r>
    </w:p>
    <w:p w14:paraId="55E75831" w14:textId="77777777" w:rsidR="0098346A" w:rsidRDefault="0098346A">
      <w:pPr>
        <w:pStyle w:val="BodyText"/>
      </w:pPr>
    </w:p>
    <w:p w14:paraId="55E75832" w14:textId="77777777" w:rsidR="0098346A" w:rsidRDefault="00D002CA">
      <w:pPr>
        <w:pStyle w:val="ListParagraph"/>
        <w:numPr>
          <w:ilvl w:val="0"/>
          <w:numId w:val="1"/>
        </w:numPr>
        <w:tabs>
          <w:tab w:val="left" w:pos="2160"/>
        </w:tabs>
        <w:ind w:left="720" w:right="354" w:firstLine="720"/>
      </w:pPr>
      <w:r>
        <w:rPr>
          <w:u w:val="single"/>
        </w:rPr>
        <w:t>No Waiver</w:t>
      </w:r>
      <w:r>
        <w:t>.</w:t>
      </w:r>
      <w:r>
        <w:rPr>
          <w:spacing w:val="40"/>
        </w:rPr>
        <w:t xml:space="preserve"> </w:t>
      </w:r>
      <w:r>
        <w:t>No failure or delay by either Party hereto in exercising any right, power or privilege hereunder shall operate as a waiver thereof, nor shall any single or partial exercise or waiver thereof preclude any other or further exercise thereof or the exercise of any right, power or privilege whatsoever hereunder.</w:t>
      </w:r>
    </w:p>
    <w:p w14:paraId="55E75833" w14:textId="77777777" w:rsidR="0098346A" w:rsidRDefault="0098346A">
      <w:pPr>
        <w:pStyle w:val="BodyText"/>
      </w:pPr>
    </w:p>
    <w:p w14:paraId="55E75834" w14:textId="77777777" w:rsidR="0098346A" w:rsidRDefault="00D002CA">
      <w:pPr>
        <w:pStyle w:val="ListParagraph"/>
        <w:numPr>
          <w:ilvl w:val="0"/>
          <w:numId w:val="1"/>
        </w:numPr>
        <w:tabs>
          <w:tab w:val="left" w:pos="2160"/>
        </w:tabs>
        <w:ind w:left="720" w:firstLine="720"/>
      </w:pPr>
      <w:r>
        <w:rPr>
          <w:u w:val="single"/>
        </w:rPr>
        <w:t>Waiver; Amendment</w:t>
      </w:r>
      <w:r>
        <w:t>.</w:t>
      </w:r>
      <w:r>
        <w:rPr>
          <w:spacing w:val="40"/>
        </w:rPr>
        <w:t xml:space="preserve"> </w:t>
      </w:r>
      <w:r>
        <w:t>Neither this Section</w:t>
      </w:r>
      <w:r>
        <w:rPr>
          <w:spacing w:val="-1"/>
        </w:rPr>
        <w:t xml:space="preserve"> </w:t>
      </w:r>
      <w:r>
        <w:t>nor any other provision</w:t>
      </w:r>
      <w:r>
        <w:rPr>
          <w:spacing w:val="-1"/>
        </w:rPr>
        <w:t xml:space="preserve"> </w:t>
      </w:r>
      <w:r>
        <w:t>in</w:t>
      </w:r>
      <w:r>
        <w:rPr>
          <w:spacing w:val="-1"/>
        </w:rPr>
        <w:t xml:space="preserve"> </w:t>
      </w:r>
      <w:r>
        <w:t>this Agreement can be waived or amended except by written consent of the Parties, which consent shall specifically refer to this Section (or such other provision) and explicitly make such waiver or amendment.</w:t>
      </w:r>
    </w:p>
    <w:p w14:paraId="55E75835" w14:textId="77777777" w:rsidR="0098346A" w:rsidRDefault="00D002CA">
      <w:pPr>
        <w:pStyle w:val="ListParagraph"/>
        <w:numPr>
          <w:ilvl w:val="0"/>
          <w:numId w:val="1"/>
        </w:numPr>
        <w:tabs>
          <w:tab w:val="left" w:pos="2160"/>
        </w:tabs>
        <w:spacing w:before="252"/>
        <w:ind w:left="720" w:firstLine="720"/>
      </w:pPr>
      <w:r>
        <w:rPr>
          <w:u w:val="single"/>
        </w:rPr>
        <w:t>Assignment</w:t>
      </w:r>
      <w:r>
        <w:t>.</w:t>
      </w:r>
      <w:r>
        <w:rPr>
          <w:spacing w:val="31"/>
        </w:rPr>
        <w:t xml:space="preserve"> </w:t>
      </w:r>
      <w:r>
        <w:t>This</w:t>
      </w:r>
      <w:r>
        <w:rPr>
          <w:spacing w:val="-12"/>
        </w:rPr>
        <w:t xml:space="preserve"> </w:t>
      </w:r>
      <w:r>
        <w:t>Agreement</w:t>
      </w:r>
      <w:r>
        <w:rPr>
          <w:spacing w:val="-12"/>
        </w:rPr>
        <w:t xml:space="preserve"> </w:t>
      </w:r>
      <w:r>
        <w:t>may</w:t>
      </w:r>
      <w:r>
        <w:rPr>
          <w:spacing w:val="-13"/>
        </w:rPr>
        <w:t xml:space="preserve"> </w:t>
      </w:r>
      <w:r>
        <w:t>not</w:t>
      </w:r>
      <w:r>
        <w:rPr>
          <w:spacing w:val="-12"/>
        </w:rPr>
        <w:t xml:space="preserve"> </w:t>
      </w:r>
      <w:r>
        <w:t>be</w:t>
      </w:r>
      <w:r>
        <w:rPr>
          <w:spacing w:val="-12"/>
        </w:rPr>
        <w:t xml:space="preserve"> </w:t>
      </w:r>
      <w:r>
        <w:t>assigned</w:t>
      </w:r>
      <w:r>
        <w:rPr>
          <w:spacing w:val="-13"/>
        </w:rPr>
        <w:t xml:space="preserve"> </w:t>
      </w:r>
      <w:r>
        <w:t>by</w:t>
      </w:r>
      <w:r>
        <w:rPr>
          <w:spacing w:val="-13"/>
        </w:rPr>
        <w:t xml:space="preserve"> </w:t>
      </w:r>
      <w:r>
        <w:t>either</w:t>
      </w:r>
      <w:r>
        <w:rPr>
          <w:spacing w:val="-12"/>
        </w:rPr>
        <w:t xml:space="preserve"> </w:t>
      </w:r>
      <w:r>
        <w:t>Party</w:t>
      </w:r>
      <w:r>
        <w:rPr>
          <w:spacing w:val="-13"/>
        </w:rPr>
        <w:t xml:space="preserve"> </w:t>
      </w:r>
      <w:r>
        <w:t>without</w:t>
      </w:r>
      <w:r>
        <w:rPr>
          <w:spacing w:val="-12"/>
        </w:rPr>
        <w:t xml:space="preserve"> </w:t>
      </w:r>
      <w:r>
        <w:t>the</w:t>
      </w:r>
      <w:r>
        <w:rPr>
          <w:spacing w:val="-12"/>
        </w:rPr>
        <w:t xml:space="preserve"> </w:t>
      </w:r>
      <w:r>
        <w:t>prior</w:t>
      </w:r>
      <w:r>
        <w:rPr>
          <w:spacing w:val="-13"/>
        </w:rPr>
        <w:t xml:space="preserve"> </w:t>
      </w:r>
      <w:r>
        <w:t>written consent</w:t>
      </w:r>
      <w:r>
        <w:rPr>
          <w:spacing w:val="-4"/>
        </w:rPr>
        <w:t xml:space="preserve"> </w:t>
      </w:r>
      <w:r>
        <w:t>of</w:t>
      </w:r>
      <w:r>
        <w:rPr>
          <w:spacing w:val="-4"/>
        </w:rPr>
        <w:t xml:space="preserve"> </w:t>
      </w:r>
      <w:r>
        <w:t>the</w:t>
      </w:r>
      <w:r>
        <w:rPr>
          <w:spacing w:val="-4"/>
        </w:rPr>
        <w:t xml:space="preserve"> </w:t>
      </w:r>
      <w:r>
        <w:t>other</w:t>
      </w:r>
      <w:r>
        <w:rPr>
          <w:spacing w:val="-4"/>
        </w:rPr>
        <w:t xml:space="preserve"> </w:t>
      </w:r>
      <w:r>
        <w:t>Party.</w:t>
      </w:r>
      <w:r>
        <w:rPr>
          <w:spacing w:val="40"/>
        </w:rPr>
        <w:t xml:space="preserve"> </w:t>
      </w:r>
      <w:r>
        <w:t>This</w:t>
      </w:r>
      <w:r>
        <w:rPr>
          <w:spacing w:val="-4"/>
        </w:rPr>
        <w:t xml:space="preserve"> </w:t>
      </w:r>
      <w:r>
        <w:t>Agreement</w:t>
      </w:r>
      <w:r>
        <w:rPr>
          <w:spacing w:val="-4"/>
        </w:rPr>
        <w:t xml:space="preserve"> </w:t>
      </w:r>
      <w:r>
        <w:t>will</w:t>
      </w:r>
      <w:r>
        <w:rPr>
          <w:spacing w:val="-6"/>
        </w:rPr>
        <w:t xml:space="preserve"> </w:t>
      </w:r>
      <w:r>
        <w:t>inure</w:t>
      </w:r>
      <w:r>
        <w:rPr>
          <w:spacing w:val="-4"/>
        </w:rPr>
        <w:t xml:space="preserve"> </w:t>
      </w:r>
      <w:r>
        <w:t>to</w:t>
      </w:r>
      <w:r>
        <w:rPr>
          <w:spacing w:val="-5"/>
        </w:rPr>
        <w:t xml:space="preserve"> </w:t>
      </w:r>
      <w:r>
        <w:t>the</w:t>
      </w:r>
      <w:r>
        <w:rPr>
          <w:spacing w:val="-4"/>
        </w:rPr>
        <w:t xml:space="preserve"> </w:t>
      </w:r>
      <w:r>
        <w:t>benefit</w:t>
      </w:r>
      <w:r>
        <w:rPr>
          <w:spacing w:val="-4"/>
        </w:rPr>
        <w:t xml:space="preserve"> </w:t>
      </w:r>
      <w:r>
        <w:t>of</w:t>
      </w:r>
      <w:r>
        <w:rPr>
          <w:spacing w:val="-4"/>
        </w:rPr>
        <w:t xml:space="preserve"> </w:t>
      </w:r>
      <w:r>
        <w:t>and</w:t>
      </w:r>
      <w:r>
        <w:rPr>
          <w:spacing w:val="-5"/>
        </w:rPr>
        <w:t xml:space="preserve"> </w:t>
      </w:r>
      <w:r>
        <w:t>be</w:t>
      </w:r>
      <w:r>
        <w:rPr>
          <w:spacing w:val="-4"/>
        </w:rPr>
        <w:t xml:space="preserve"> </w:t>
      </w:r>
      <w:r>
        <w:t>binding</w:t>
      </w:r>
      <w:r>
        <w:rPr>
          <w:spacing w:val="-5"/>
        </w:rPr>
        <w:t xml:space="preserve"> </w:t>
      </w:r>
      <w:r>
        <w:t>upon</w:t>
      </w:r>
      <w:r>
        <w:rPr>
          <w:spacing w:val="-7"/>
        </w:rPr>
        <w:t xml:space="preserve"> </w:t>
      </w:r>
      <w:r>
        <w:t>the</w:t>
      </w:r>
      <w:r>
        <w:rPr>
          <w:spacing w:val="-7"/>
        </w:rPr>
        <w:t xml:space="preserve"> </w:t>
      </w:r>
      <w:r>
        <w:t>parties</w:t>
      </w:r>
      <w:r>
        <w:rPr>
          <w:spacing w:val="-4"/>
        </w:rPr>
        <w:t xml:space="preserve"> </w:t>
      </w:r>
      <w:r>
        <w:t>and their respective successors and permitted assigns.</w:t>
      </w:r>
    </w:p>
    <w:p w14:paraId="55E75836" w14:textId="77777777" w:rsidR="0098346A" w:rsidRDefault="0098346A">
      <w:pPr>
        <w:pStyle w:val="BodyText"/>
        <w:spacing w:before="1"/>
      </w:pPr>
    </w:p>
    <w:p w14:paraId="55E75837" w14:textId="77777777" w:rsidR="0098346A" w:rsidRDefault="00D002CA">
      <w:pPr>
        <w:pStyle w:val="ListParagraph"/>
        <w:numPr>
          <w:ilvl w:val="0"/>
          <w:numId w:val="1"/>
        </w:numPr>
        <w:tabs>
          <w:tab w:val="left" w:pos="2159"/>
        </w:tabs>
        <w:ind w:firstLine="720"/>
      </w:pPr>
      <w:r>
        <w:rPr>
          <w:u w:val="single"/>
        </w:rPr>
        <w:t>Costs and Expenses</w:t>
      </w:r>
      <w:r>
        <w:t>.</w:t>
      </w:r>
      <w:r>
        <w:rPr>
          <w:spacing w:val="40"/>
        </w:rPr>
        <w:t xml:space="preserve"> </w:t>
      </w:r>
      <w:r>
        <w:t>Each</w:t>
      </w:r>
      <w:r>
        <w:rPr>
          <w:spacing w:val="-2"/>
        </w:rPr>
        <w:t xml:space="preserve"> </w:t>
      </w:r>
      <w:r>
        <w:t>Party</w:t>
      </w:r>
      <w:r>
        <w:rPr>
          <w:spacing w:val="-2"/>
        </w:rPr>
        <w:t xml:space="preserve"> </w:t>
      </w:r>
      <w:r>
        <w:t>agrees</w:t>
      </w:r>
      <w:r>
        <w:rPr>
          <w:spacing w:val="-2"/>
        </w:rPr>
        <w:t xml:space="preserve"> </w:t>
      </w:r>
      <w:r>
        <w:t>that it shall be</w:t>
      </w:r>
      <w:r>
        <w:rPr>
          <w:spacing w:val="-2"/>
        </w:rPr>
        <w:t xml:space="preserve"> </w:t>
      </w:r>
      <w:r>
        <w:t>solely responsible</w:t>
      </w:r>
      <w:r>
        <w:rPr>
          <w:spacing w:val="-2"/>
        </w:rPr>
        <w:t xml:space="preserve"> </w:t>
      </w:r>
      <w:r>
        <w:t>for</w:t>
      </w:r>
      <w:r>
        <w:rPr>
          <w:spacing w:val="-1"/>
        </w:rPr>
        <w:t xml:space="preserve"> </w:t>
      </w:r>
      <w:r>
        <w:t>all costs and expenses</w:t>
      </w:r>
      <w:r>
        <w:rPr>
          <w:spacing w:val="-6"/>
        </w:rPr>
        <w:t xml:space="preserve"> </w:t>
      </w:r>
      <w:r>
        <w:t>incurred</w:t>
      </w:r>
      <w:r>
        <w:rPr>
          <w:spacing w:val="-6"/>
        </w:rPr>
        <w:t xml:space="preserve"> </w:t>
      </w:r>
      <w:r>
        <w:t>by</w:t>
      </w:r>
      <w:r>
        <w:rPr>
          <w:spacing w:val="-4"/>
        </w:rPr>
        <w:t xml:space="preserve"> </w:t>
      </w:r>
      <w:r>
        <w:t>such</w:t>
      </w:r>
      <w:r>
        <w:rPr>
          <w:spacing w:val="-6"/>
        </w:rPr>
        <w:t xml:space="preserve"> </w:t>
      </w:r>
      <w:r>
        <w:t>Party</w:t>
      </w:r>
      <w:r>
        <w:rPr>
          <w:spacing w:val="-6"/>
        </w:rPr>
        <w:t xml:space="preserve"> </w:t>
      </w:r>
      <w:r>
        <w:t>or</w:t>
      </w:r>
      <w:r>
        <w:rPr>
          <w:spacing w:val="-5"/>
        </w:rPr>
        <w:t xml:space="preserve"> </w:t>
      </w:r>
      <w:r>
        <w:t>its</w:t>
      </w:r>
      <w:r>
        <w:rPr>
          <w:spacing w:val="-6"/>
        </w:rPr>
        <w:t xml:space="preserve"> </w:t>
      </w:r>
      <w:r>
        <w:t>Representatives</w:t>
      </w:r>
      <w:r>
        <w:rPr>
          <w:spacing w:val="-8"/>
        </w:rPr>
        <w:t xml:space="preserve"> </w:t>
      </w:r>
      <w:r>
        <w:t>in</w:t>
      </w:r>
      <w:r>
        <w:rPr>
          <w:spacing w:val="-4"/>
        </w:rPr>
        <w:t xml:space="preserve"> </w:t>
      </w:r>
      <w:r>
        <w:t>connection</w:t>
      </w:r>
      <w:r>
        <w:rPr>
          <w:spacing w:val="-4"/>
        </w:rPr>
        <w:t xml:space="preserve"> </w:t>
      </w:r>
      <w:r>
        <w:t>with</w:t>
      </w:r>
      <w:r>
        <w:rPr>
          <w:spacing w:val="-6"/>
        </w:rPr>
        <w:t xml:space="preserve"> </w:t>
      </w:r>
      <w:r>
        <w:t>this</w:t>
      </w:r>
      <w:r>
        <w:rPr>
          <w:spacing w:val="-3"/>
        </w:rPr>
        <w:t xml:space="preserve"> </w:t>
      </w:r>
      <w:r>
        <w:t>Agreement</w:t>
      </w:r>
      <w:r>
        <w:rPr>
          <w:spacing w:val="-5"/>
        </w:rPr>
        <w:t xml:space="preserve"> </w:t>
      </w:r>
      <w:r>
        <w:t>and</w:t>
      </w:r>
      <w:r>
        <w:rPr>
          <w:spacing w:val="-6"/>
        </w:rPr>
        <w:t xml:space="preserve"> </w:t>
      </w:r>
      <w:r>
        <w:t>its</w:t>
      </w:r>
      <w:r>
        <w:rPr>
          <w:spacing w:val="-6"/>
        </w:rPr>
        <w:t xml:space="preserve"> </w:t>
      </w:r>
      <w:r>
        <w:t>review</w:t>
      </w:r>
      <w:r>
        <w:rPr>
          <w:spacing w:val="-5"/>
        </w:rPr>
        <w:t xml:space="preserve"> </w:t>
      </w:r>
      <w:r>
        <w:t>of the Confidential Information and evaluation of a Business Relationship.</w:t>
      </w:r>
    </w:p>
    <w:p w14:paraId="55E75838" w14:textId="77777777" w:rsidR="0098346A" w:rsidRDefault="0098346A">
      <w:pPr>
        <w:pStyle w:val="BodyText"/>
      </w:pPr>
    </w:p>
    <w:p w14:paraId="55E75839" w14:textId="77777777" w:rsidR="0098346A" w:rsidRDefault="00D002CA">
      <w:pPr>
        <w:pStyle w:val="ListParagraph"/>
        <w:numPr>
          <w:ilvl w:val="0"/>
          <w:numId w:val="1"/>
        </w:numPr>
        <w:tabs>
          <w:tab w:val="left" w:pos="2159"/>
        </w:tabs>
        <w:spacing w:before="1"/>
        <w:ind w:left="720" w:right="354" w:firstLine="719"/>
      </w:pPr>
      <w:r>
        <w:rPr>
          <w:u w:val="single"/>
        </w:rPr>
        <w:t>Severability</w:t>
      </w:r>
      <w:r>
        <w:t>.</w:t>
      </w:r>
      <w:r>
        <w:rPr>
          <w:spacing w:val="40"/>
        </w:rPr>
        <w:t xml:space="preserve"> </w:t>
      </w:r>
      <w:r>
        <w:t>Any provision of this Agreement that is prohibited or unenforceable in any jurisdiction shall to the extent permitted by applicable law, as to such jurisdiction, be ineffective to the extent</w:t>
      </w:r>
      <w:r>
        <w:rPr>
          <w:spacing w:val="-9"/>
        </w:rPr>
        <w:t xml:space="preserve"> </w:t>
      </w:r>
      <w:r>
        <w:t>of</w:t>
      </w:r>
      <w:r>
        <w:rPr>
          <w:spacing w:val="-9"/>
        </w:rPr>
        <w:t xml:space="preserve"> </w:t>
      </w:r>
      <w:r>
        <w:t>such</w:t>
      </w:r>
      <w:r>
        <w:rPr>
          <w:spacing w:val="-10"/>
        </w:rPr>
        <w:t xml:space="preserve"> </w:t>
      </w:r>
      <w:r>
        <w:t>prohibition</w:t>
      </w:r>
      <w:r>
        <w:rPr>
          <w:spacing w:val="-10"/>
        </w:rPr>
        <w:t xml:space="preserve"> </w:t>
      </w:r>
      <w:r>
        <w:t>or</w:t>
      </w:r>
      <w:r>
        <w:rPr>
          <w:spacing w:val="-9"/>
        </w:rPr>
        <w:t xml:space="preserve"> </w:t>
      </w:r>
      <w:r>
        <w:t>unenforceability</w:t>
      </w:r>
      <w:r>
        <w:rPr>
          <w:spacing w:val="-10"/>
        </w:rPr>
        <w:t xml:space="preserve"> </w:t>
      </w:r>
      <w:r>
        <w:t>without</w:t>
      </w:r>
      <w:r>
        <w:rPr>
          <w:spacing w:val="-9"/>
        </w:rPr>
        <w:t xml:space="preserve"> </w:t>
      </w:r>
      <w:r>
        <w:t>invalidating</w:t>
      </w:r>
      <w:r>
        <w:rPr>
          <w:spacing w:val="-10"/>
        </w:rPr>
        <w:t xml:space="preserve"> </w:t>
      </w:r>
      <w:r>
        <w:t>the</w:t>
      </w:r>
      <w:r>
        <w:rPr>
          <w:spacing w:val="-9"/>
        </w:rPr>
        <w:t xml:space="preserve"> </w:t>
      </w:r>
      <w:r>
        <w:t>remaining</w:t>
      </w:r>
      <w:r>
        <w:rPr>
          <w:spacing w:val="-10"/>
        </w:rPr>
        <w:t xml:space="preserve"> </w:t>
      </w:r>
      <w:r>
        <w:t>provisions</w:t>
      </w:r>
      <w:r>
        <w:rPr>
          <w:spacing w:val="-9"/>
        </w:rPr>
        <w:t xml:space="preserve"> </w:t>
      </w:r>
      <w:r>
        <w:t>hereof</w:t>
      </w:r>
      <w:r>
        <w:rPr>
          <w:spacing w:val="-9"/>
        </w:rPr>
        <w:t xml:space="preserve"> </w:t>
      </w:r>
      <w:r>
        <w:t>and</w:t>
      </w:r>
      <w:r>
        <w:rPr>
          <w:spacing w:val="-10"/>
        </w:rPr>
        <w:t xml:space="preserve"> </w:t>
      </w:r>
      <w:r>
        <w:t>any such prohibition or unenforceability in any jurisdiction shall not invalidate or render unenforceable such provision in any other jurisdiction.</w:t>
      </w:r>
    </w:p>
    <w:p w14:paraId="55E7583A" w14:textId="77777777" w:rsidR="0098346A" w:rsidRDefault="0098346A">
      <w:pPr>
        <w:pStyle w:val="ListParagraph"/>
        <w:sectPr w:rsidR="0098346A">
          <w:pgSz w:w="12240" w:h="15840"/>
          <w:pgMar w:top="1360" w:right="1080" w:bottom="1160" w:left="720" w:header="0" w:footer="971" w:gutter="0"/>
          <w:cols w:space="720"/>
        </w:sectPr>
      </w:pPr>
    </w:p>
    <w:p w14:paraId="7B2E446D" w14:textId="61F5E0FC" w:rsidR="00700242" w:rsidRDefault="00D002CA" w:rsidP="00700242">
      <w:pPr>
        <w:pStyle w:val="ListParagraph"/>
        <w:numPr>
          <w:ilvl w:val="0"/>
          <w:numId w:val="1"/>
        </w:numPr>
        <w:tabs>
          <w:tab w:val="left" w:pos="2159"/>
        </w:tabs>
        <w:spacing w:before="125"/>
        <w:ind w:right="354" w:firstLine="720"/>
      </w:pPr>
      <w:r>
        <w:rPr>
          <w:u w:val="single"/>
        </w:rPr>
        <w:lastRenderedPageBreak/>
        <w:t>Entire Agreement</w:t>
      </w:r>
      <w:r>
        <w:t>.</w:t>
      </w:r>
      <w:r>
        <w:rPr>
          <w:spacing w:val="40"/>
        </w:rPr>
        <w:t xml:space="preserve"> </w:t>
      </w:r>
      <w:r>
        <w:t>This Agreement contains the entire understanding and agreement between the Parties with respect to the matters set forth herein and supersedes any and all prior and contemporaneous agreements and understandings, whether written or oral, relating thereto.</w:t>
      </w:r>
      <w:r>
        <w:rPr>
          <w:spacing w:val="40"/>
        </w:rPr>
        <w:t xml:space="preserve"> </w:t>
      </w:r>
      <w:r>
        <w:t>Neither Party shall</w:t>
      </w:r>
      <w:r>
        <w:rPr>
          <w:spacing w:val="-10"/>
        </w:rPr>
        <w:t xml:space="preserve"> </w:t>
      </w:r>
      <w:r>
        <w:t>have</w:t>
      </w:r>
      <w:r>
        <w:rPr>
          <w:spacing w:val="-10"/>
        </w:rPr>
        <w:t xml:space="preserve"> </w:t>
      </w:r>
      <w:r>
        <w:t>any</w:t>
      </w:r>
      <w:r>
        <w:rPr>
          <w:spacing w:val="-11"/>
        </w:rPr>
        <w:t xml:space="preserve"> </w:t>
      </w:r>
      <w:r>
        <w:t>obligation,</w:t>
      </w:r>
      <w:r>
        <w:rPr>
          <w:spacing w:val="-13"/>
        </w:rPr>
        <w:t xml:space="preserve"> </w:t>
      </w:r>
      <w:r>
        <w:t>express</w:t>
      </w:r>
      <w:r>
        <w:rPr>
          <w:spacing w:val="-10"/>
        </w:rPr>
        <w:t xml:space="preserve"> </w:t>
      </w:r>
      <w:r>
        <w:t>or</w:t>
      </w:r>
      <w:r>
        <w:rPr>
          <w:spacing w:val="-12"/>
        </w:rPr>
        <w:t xml:space="preserve"> </w:t>
      </w:r>
      <w:r>
        <w:t>implied</w:t>
      </w:r>
      <w:r>
        <w:rPr>
          <w:spacing w:val="-11"/>
        </w:rPr>
        <w:t xml:space="preserve"> </w:t>
      </w:r>
      <w:r>
        <w:t>by</w:t>
      </w:r>
      <w:r>
        <w:rPr>
          <w:spacing w:val="-13"/>
        </w:rPr>
        <w:t xml:space="preserve"> </w:t>
      </w:r>
      <w:r>
        <w:t>law,</w:t>
      </w:r>
      <w:r>
        <w:rPr>
          <w:spacing w:val="-11"/>
        </w:rPr>
        <w:t xml:space="preserve"> </w:t>
      </w:r>
      <w:r>
        <w:t>with</w:t>
      </w:r>
      <w:r>
        <w:rPr>
          <w:spacing w:val="-13"/>
        </w:rPr>
        <w:t xml:space="preserve"> </w:t>
      </w:r>
      <w:r>
        <w:t>respect</w:t>
      </w:r>
      <w:r>
        <w:rPr>
          <w:spacing w:val="-10"/>
        </w:rPr>
        <w:t xml:space="preserve"> </w:t>
      </w:r>
      <w:r>
        <w:t>to</w:t>
      </w:r>
      <w:r>
        <w:rPr>
          <w:spacing w:val="-13"/>
        </w:rPr>
        <w:t xml:space="preserve"> </w:t>
      </w:r>
      <w:r>
        <w:t>trade</w:t>
      </w:r>
      <w:r>
        <w:rPr>
          <w:spacing w:val="-10"/>
        </w:rPr>
        <w:t xml:space="preserve"> </w:t>
      </w:r>
      <w:r>
        <w:t>secrets</w:t>
      </w:r>
      <w:r>
        <w:rPr>
          <w:spacing w:val="-10"/>
        </w:rPr>
        <w:t xml:space="preserve"> </w:t>
      </w:r>
      <w:r>
        <w:t>or</w:t>
      </w:r>
      <w:r>
        <w:rPr>
          <w:spacing w:val="-10"/>
        </w:rPr>
        <w:t xml:space="preserve"> </w:t>
      </w:r>
      <w:r>
        <w:t>proprietary</w:t>
      </w:r>
      <w:r>
        <w:rPr>
          <w:spacing w:val="-13"/>
        </w:rPr>
        <w:t xml:space="preserve"> </w:t>
      </w:r>
      <w:r>
        <w:t>information of the other Party except as set forth herein.</w:t>
      </w:r>
    </w:p>
    <w:p w14:paraId="55E7583C" w14:textId="77777777" w:rsidR="0098346A" w:rsidRDefault="00D002CA">
      <w:pPr>
        <w:pStyle w:val="ListParagraph"/>
        <w:numPr>
          <w:ilvl w:val="0"/>
          <w:numId w:val="1"/>
        </w:numPr>
        <w:tabs>
          <w:tab w:val="left" w:pos="2158"/>
        </w:tabs>
        <w:spacing w:before="251"/>
        <w:ind w:firstLine="719"/>
      </w:pPr>
      <w:r>
        <w:rPr>
          <w:u w:val="single"/>
        </w:rPr>
        <w:t>Notice</w:t>
      </w:r>
      <w:r>
        <w:t>.</w:t>
      </w:r>
      <w:r>
        <w:rPr>
          <w:spacing w:val="40"/>
        </w:rPr>
        <w:t xml:space="preserve"> </w:t>
      </w:r>
      <w:r>
        <w:t>All notices, requests, demands, declarations and other communications required hereunder</w:t>
      </w:r>
      <w:r>
        <w:rPr>
          <w:spacing w:val="-1"/>
        </w:rPr>
        <w:t xml:space="preserve"> </w:t>
      </w:r>
      <w:r>
        <w:t>or</w:t>
      </w:r>
      <w:r>
        <w:rPr>
          <w:spacing w:val="-1"/>
        </w:rPr>
        <w:t xml:space="preserve"> </w:t>
      </w:r>
      <w:r>
        <w:t>given</w:t>
      </w:r>
      <w:r>
        <w:rPr>
          <w:spacing w:val="-2"/>
        </w:rPr>
        <w:t xml:space="preserve"> </w:t>
      </w:r>
      <w:r>
        <w:t>pursuant</w:t>
      </w:r>
      <w:r>
        <w:rPr>
          <w:spacing w:val="-1"/>
        </w:rPr>
        <w:t xml:space="preserve"> </w:t>
      </w:r>
      <w:r>
        <w:t>hereto</w:t>
      </w:r>
      <w:r>
        <w:rPr>
          <w:spacing w:val="-2"/>
        </w:rPr>
        <w:t xml:space="preserve"> </w:t>
      </w:r>
      <w:r>
        <w:t>shall</w:t>
      </w:r>
      <w:r>
        <w:rPr>
          <w:spacing w:val="-4"/>
        </w:rPr>
        <w:t xml:space="preserve"> </w:t>
      </w:r>
      <w:r>
        <w:t>be</w:t>
      </w:r>
      <w:r>
        <w:rPr>
          <w:spacing w:val="-4"/>
        </w:rPr>
        <w:t xml:space="preserve"> </w:t>
      </w:r>
      <w:r>
        <w:t>in</w:t>
      </w:r>
      <w:r>
        <w:rPr>
          <w:spacing w:val="-2"/>
        </w:rPr>
        <w:t xml:space="preserve"> </w:t>
      </w:r>
      <w:r>
        <w:t>writing</w:t>
      </w:r>
      <w:r>
        <w:rPr>
          <w:spacing w:val="-5"/>
        </w:rPr>
        <w:t xml:space="preserve"> </w:t>
      </w:r>
      <w:r>
        <w:t>and</w:t>
      </w:r>
      <w:r>
        <w:rPr>
          <w:spacing w:val="-2"/>
        </w:rPr>
        <w:t xml:space="preserve"> </w:t>
      </w:r>
      <w:r>
        <w:t>shall</w:t>
      </w:r>
      <w:r>
        <w:rPr>
          <w:spacing w:val="-1"/>
        </w:rPr>
        <w:t xml:space="preserve"> </w:t>
      </w:r>
      <w:r>
        <w:t>become</w:t>
      </w:r>
      <w:r>
        <w:rPr>
          <w:spacing w:val="-2"/>
        </w:rPr>
        <w:t xml:space="preserve"> </w:t>
      </w:r>
      <w:r>
        <w:t>effective</w:t>
      </w:r>
      <w:r>
        <w:rPr>
          <w:spacing w:val="-4"/>
        </w:rPr>
        <w:t xml:space="preserve"> </w:t>
      </w:r>
      <w:r>
        <w:t>(a)</w:t>
      </w:r>
      <w:r>
        <w:rPr>
          <w:spacing w:val="-4"/>
        </w:rPr>
        <w:t xml:space="preserve"> </w:t>
      </w:r>
      <w:r>
        <w:t>if</w:t>
      </w:r>
      <w:r>
        <w:rPr>
          <w:spacing w:val="-4"/>
        </w:rPr>
        <w:t xml:space="preserve"> </w:t>
      </w:r>
      <w:r>
        <w:t>given</w:t>
      </w:r>
      <w:r>
        <w:rPr>
          <w:spacing w:val="-2"/>
        </w:rPr>
        <w:t xml:space="preserve"> </w:t>
      </w:r>
      <w:r>
        <w:t>by</w:t>
      </w:r>
      <w:r>
        <w:rPr>
          <w:spacing w:val="-5"/>
        </w:rPr>
        <w:t xml:space="preserve"> </w:t>
      </w:r>
      <w:r>
        <w:t>facsimile, when</w:t>
      </w:r>
      <w:r>
        <w:rPr>
          <w:spacing w:val="-7"/>
        </w:rPr>
        <w:t xml:space="preserve"> </w:t>
      </w:r>
      <w:r>
        <w:t>transmitted</w:t>
      </w:r>
      <w:r>
        <w:rPr>
          <w:spacing w:val="-10"/>
        </w:rPr>
        <w:t xml:space="preserve"> </w:t>
      </w:r>
      <w:r>
        <w:t>and</w:t>
      </w:r>
      <w:r>
        <w:rPr>
          <w:spacing w:val="-9"/>
        </w:rPr>
        <w:t xml:space="preserve"> </w:t>
      </w:r>
      <w:r>
        <w:t>receipt</w:t>
      </w:r>
      <w:r>
        <w:rPr>
          <w:spacing w:val="-6"/>
        </w:rPr>
        <w:t xml:space="preserve"> </w:t>
      </w:r>
      <w:r>
        <w:t>has</w:t>
      </w:r>
      <w:r>
        <w:rPr>
          <w:spacing w:val="-7"/>
        </w:rPr>
        <w:t xml:space="preserve"> </w:t>
      </w:r>
      <w:r>
        <w:t>been</w:t>
      </w:r>
      <w:r>
        <w:rPr>
          <w:spacing w:val="-9"/>
        </w:rPr>
        <w:t xml:space="preserve"> </w:t>
      </w:r>
      <w:r>
        <w:t>confirmed,</w:t>
      </w:r>
      <w:r>
        <w:rPr>
          <w:spacing w:val="-7"/>
        </w:rPr>
        <w:t xml:space="preserve"> </w:t>
      </w:r>
      <w:r>
        <w:t>(b)</w:t>
      </w:r>
      <w:r>
        <w:rPr>
          <w:spacing w:val="-9"/>
        </w:rPr>
        <w:t xml:space="preserve"> </w:t>
      </w:r>
      <w:r>
        <w:t>if</w:t>
      </w:r>
      <w:r>
        <w:rPr>
          <w:spacing w:val="-6"/>
        </w:rPr>
        <w:t xml:space="preserve"> </w:t>
      </w:r>
      <w:r>
        <w:t>given</w:t>
      </w:r>
      <w:r>
        <w:rPr>
          <w:spacing w:val="-9"/>
        </w:rPr>
        <w:t xml:space="preserve"> </w:t>
      </w:r>
      <w:r>
        <w:t>by</w:t>
      </w:r>
      <w:r>
        <w:rPr>
          <w:spacing w:val="-7"/>
        </w:rPr>
        <w:t xml:space="preserve"> </w:t>
      </w:r>
      <w:r>
        <w:t>registered</w:t>
      </w:r>
      <w:r>
        <w:rPr>
          <w:spacing w:val="-7"/>
        </w:rPr>
        <w:t xml:space="preserve"> </w:t>
      </w:r>
      <w:r>
        <w:t>or</w:t>
      </w:r>
      <w:r>
        <w:rPr>
          <w:spacing w:val="-9"/>
        </w:rPr>
        <w:t xml:space="preserve"> </w:t>
      </w:r>
      <w:r>
        <w:t>certified</w:t>
      </w:r>
      <w:r>
        <w:rPr>
          <w:spacing w:val="-9"/>
        </w:rPr>
        <w:t xml:space="preserve"> </w:t>
      </w:r>
      <w:r>
        <w:t>mail,</w:t>
      </w:r>
      <w:r>
        <w:rPr>
          <w:spacing w:val="-10"/>
        </w:rPr>
        <w:t xml:space="preserve"> </w:t>
      </w:r>
      <w:r>
        <w:t>three</w:t>
      </w:r>
      <w:r>
        <w:rPr>
          <w:spacing w:val="-9"/>
        </w:rPr>
        <w:t xml:space="preserve"> </w:t>
      </w:r>
      <w:r>
        <w:t>business days after being deposited with the U.S. Postal Service, postage prepaid, (c) if given by courier, when delivered</w:t>
      </w:r>
      <w:r>
        <w:rPr>
          <w:spacing w:val="-4"/>
        </w:rPr>
        <w:t xml:space="preserve"> </w:t>
      </w:r>
      <w:r>
        <w:t>by</w:t>
      </w:r>
      <w:r>
        <w:rPr>
          <w:spacing w:val="-4"/>
        </w:rPr>
        <w:t xml:space="preserve"> </w:t>
      </w:r>
      <w:r>
        <w:t>such</w:t>
      </w:r>
      <w:r>
        <w:rPr>
          <w:spacing w:val="-4"/>
        </w:rPr>
        <w:t xml:space="preserve"> </w:t>
      </w:r>
      <w:r>
        <w:t>courier</w:t>
      </w:r>
      <w:r>
        <w:rPr>
          <w:spacing w:val="-3"/>
        </w:rPr>
        <w:t xml:space="preserve"> </w:t>
      </w:r>
      <w:r>
        <w:t>or</w:t>
      </w:r>
      <w:r>
        <w:rPr>
          <w:spacing w:val="-3"/>
        </w:rPr>
        <w:t xml:space="preserve"> </w:t>
      </w:r>
      <w:r>
        <w:t>(d)</w:t>
      </w:r>
      <w:r>
        <w:rPr>
          <w:spacing w:val="-5"/>
        </w:rPr>
        <w:t xml:space="preserve"> </w:t>
      </w:r>
      <w:r>
        <w:t>if</w:t>
      </w:r>
      <w:r>
        <w:rPr>
          <w:spacing w:val="-3"/>
        </w:rPr>
        <w:t xml:space="preserve"> </w:t>
      </w:r>
      <w:r>
        <w:t>personally</w:t>
      </w:r>
      <w:r>
        <w:rPr>
          <w:spacing w:val="-4"/>
        </w:rPr>
        <w:t xml:space="preserve"> </w:t>
      </w:r>
      <w:r>
        <w:t>delivered,</w:t>
      </w:r>
      <w:r>
        <w:rPr>
          <w:spacing w:val="-4"/>
        </w:rPr>
        <w:t xml:space="preserve"> </w:t>
      </w:r>
      <w:r>
        <w:t>when</w:t>
      </w:r>
      <w:r>
        <w:rPr>
          <w:spacing w:val="-4"/>
        </w:rPr>
        <w:t xml:space="preserve"> </w:t>
      </w:r>
      <w:r>
        <w:t>so</w:t>
      </w:r>
      <w:r>
        <w:rPr>
          <w:spacing w:val="-4"/>
        </w:rPr>
        <w:t xml:space="preserve"> </w:t>
      </w:r>
      <w:r>
        <w:t>delivered</w:t>
      </w:r>
      <w:r>
        <w:rPr>
          <w:spacing w:val="-4"/>
        </w:rPr>
        <w:t xml:space="preserve"> </w:t>
      </w:r>
      <w:r>
        <w:t>in</w:t>
      </w:r>
      <w:r>
        <w:rPr>
          <w:spacing w:val="-4"/>
        </w:rPr>
        <w:t xml:space="preserve"> </w:t>
      </w:r>
      <w:r>
        <w:t>person,</w:t>
      </w:r>
      <w:r>
        <w:rPr>
          <w:spacing w:val="-4"/>
        </w:rPr>
        <w:t xml:space="preserve"> </w:t>
      </w:r>
      <w:r>
        <w:t>addressed</w:t>
      </w:r>
      <w:r>
        <w:rPr>
          <w:spacing w:val="-4"/>
        </w:rPr>
        <w:t xml:space="preserve"> </w:t>
      </w:r>
      <w:r>
        <w:t>as</w:t>
      </w:r>
      <w:r>
        <w:rPr>
          <w:spacing w:val="-3"/>
        </w:rPr>
        <w:t xml:space="preserve"> </w:t>
      </w:r>
      <w:r>
        <w:t>follows:</w:t>
      </w:r>
    </w:p>
    <w:p w14:paraId="55E7583D" w14:textId="77777777" w:rsidR="0098346A" w:rsidRDefault="0098346A">
      <w:pPr>
        <w:pStyle w:val="BodyText"/>
        <w:spacing w:before="26"/>
        <w:rPr>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2"/>
        <w:gridCol w:w="4668"/>
      </w:tblGrid>
      <w:tr w:rsidR="0098346A" w14:paraId="55E75845" w14:textId="77777777">
        <w:trPr>
          <w:trHeight w:val="1790"/>
        </w:trPr>
        <w:tc>
          <w:tcPr>
            <w:tcW w:w="4682" w:type="dxa"/>
          </w:tcPr>
          <w:p w14:paraId="55E7583E" w14:textId="77777777" w:rsidR="0098346A" w:rsidRDefault="0098346A">
            <w:pPr>
              <w:pStyle w:val="TableParagraph"/>
              <w:spacing w:before="134"/>
            </w:pPr>
          </w:p>
          <w:p w14:paraId="2F853387" w14:textId="32DF3935" w:rsidR="0098346A" w:rsidRDefault="00700242" w:rsidP="00700242">
            <w:pPr>
              <w:pStyle w:val="TableParagraph"/>
              <w:ind w:left="107" w:right="2678"/>
            </w:pPr>
            <w:r>
              <w:t xml:space="preserve">EIA Properties, Ltd. </w:t>
            </w:r>
            <w:r w:rsidR="00740AA8">
              <w:t>PO Box 118</w:t>
            </w:r>
          </w:p>
          <w:p w14:paraId="55E75840" w14:textId="6650208C" w:rsidR="00700242" w:rsidRDefault="00700242" w:rsidP="00700242">
            <w:pPr>
              <w:pStyle w:val="TableParagraph"/>
              <w:ind w:left="107" w:right="2678"/>
            </w:pPr>
            <w:r>
              <w:t>Edinburg, TX 785</w:t>
            </w:r>
            <w:r w:rsidR="00740AA8">
              <w:t>40</w:t>
            </w:r>
          </w:p>
        </w:tc>
        <w:tc>
          <w:tcPr>
            <w:tcW w:w="4668" w:type="dxa"/>
          </w:tcPr>
          <w:p w14:paraId="55E75841" w14:textId="77777777" w:rsidR="0098346A" w:rsidRDefault="0098346A">
            <w:pPr>
              <w:pStyle w:val="TableParagraph"/>
              <w:spacing w:before="133"/>
            </w:pPr>
          </w:p>
          <w:p w14:paraId="55E75842" w14:textId="258B320E" w:rsidR="00D002CA" w:rsidRDefault="00700242" w:rsidP="00D002CA">
            <w:pPr>
              <w:pStyle w:val="TableParagraph"/>
              <w:spacing w:before="1"/>
              <w:ind w:left="105" w:right="1474"/>
            </w:pPr>
            <w:r w:rsidRPr="00700242">
              <w:rPr>
                <w:highlight w:val="yellow"/>
              </w:rPr>
              <w:t>Company</w:t>
            </w:r>
            <w:r w:rsidR="00D002CA">
              <w:rPr>
                <w:spacing w:val="-12"/>
              </w:rPr>
              <w:t xml:space="preserve"> </w:t>
            </w:r>
          </w:p>
          <w:p w14:paraId="036A90FF" w14:textId="003BF5CA" w:rsidR="00D002CA" w:rsidRPr="00D002CA" w:rsidRDefault="00D002CA" w:rsidP="00D002CA">
            <w:pPr>
              <w:pStyle w:val="TableParagraph"/>
              <w:spacing w:before="1"/>
              <w:ind w:left="105" w:right="1474"/>
              <w:rPr>
                <w:highlight w:val="yellow"/>
              </w:rPr>
            </w:pPr>
            <w:r w:rsidRPr="00D002CA">
              <w:rPr>
                <w:highlight w:val="yellow"/>
              </w:rPr>
              <w:t>ADDRESS</w:t>
            </w:r>
          </w:p>
          <w:p w14:paraId="1A48EAAE" w14:textId="069AF680" w:rsidR="00D002CA" w:rsidRDefault="00D002CA" w:rsidP="00D002CA">
            <w:pPr>
              <w:pStyle w:val="TableParagraph"/>
              <w:spacing w:before="1"/>
              <w:ind w:left="105" w:right="1474"/>
            </w:pPr>
            <w:r w:rsidRPr="00D002CA">
              <w:rPr>
                <w:highlight w:val="yellow"/>
              </w:rPr>
              <w:t>ADDRESS</w:t>
            </w:r>
          </w:p>
          <w:p w14:paraId="50B2DFCC" w14:textId="77777777" w:rsidR="00D002CA" w:rsidRDefault="00D002CA" w:rsidP="00D002CA">
            <w:pPr>
              <w:pStyle w:val="TableParagraph"/>
              <w:spacing w:before="1"/>
              <w:ind w:left="105" w:right="1474"/>
            </w:pPr>
          </w:p>
          <w:p w14:paraId="55E75844" w14:textId="13D24E94" w:rsidR="0098346A" w:rsidRDefault="0098346A">
            <w:pPr>
              <w:pStyle w:val="TableParagraph"/>
              <w:spacing w:line="252" w:lineRule="exact"/>
              <w:ind w:left="105"/>
            </w:pPr>
          </w:p>
        </w:tc>
      </w:tr>
      <w:tr w:rsidR="0098346A" w14:paraId="55E7584D" w14:textId="77777777">
        <w:trPr>
          <w:trHeight w:val="1790"/>
        </w:trPr>
        <w:tc>
          <w:tcPr>
            <w:tcW w:w="4682" w:type="dxa"/>
          </w:tcPr>
          <w:p w14:paraId="55E75846" w14:textId="77777777" w:rsidR="0098346A" w:rsidRDefault="0098346A">
            <w:pPr>
              <w:pStyle w:val="TableParagraph"/>
              <w:spacing w:before="249"/>
            </w:pPr>
          </w:p>
          <w:p w14:paraId="55E75847" w14:textId="443D93E5" w:rsidR="0098346A" w:rsidRDefault="00700242">
            <w:pPr>
              <w:pStyle w:val="TableParagraph"/>
              <w:spacing w:line="253" w:lineRule="exact"/>
              <w:ind w:left="107"/>
            </w:pPr>
            <w:r>
              <w:t>Lorin Runnels</w:t>
            </w:r>
          </w:p>
          <w:p w14:paraId="378BC323" w14:textId="77777777" w:rsidR="0098346A" w:rsidRDefault="00D002CA">
            <w:pPr>
              <w:pStyle w:val="TableParagraph"/>
              <w:spacing w:line="276" w:lineRule="exact"/>
              <w:ind w:left="107"/>
              <w:rPr>
                <w:spacing w:val="1"/>
              </w:rPr>
            </w:pPr>
            <w:r>
              <w:t>Email</w:t>
            </w:r>
            <w:r>
              <w:rPr>
                <w:spacing w:val="-2"/>
              </w:rPr>
              <w:t xml:space="preserve"> </w:t>
            </w:r>
            <w:r>
              <w:t>to:</w:t>
            </w:r>
            <w:r>
              <w:rPr>
                <w:spacing w:val="1"/>
              </w:rPr>
              <w:t xml:space="preserve"> </w:t>
            </w:r>
            <w:hyperlink r:id="rId8" w:history="1">
              <w:r w:rsidR="00740AA8" w:rsidRPr="005F3813">
                <w:rPr>
                  <w:rStyle w:val="Hyperlink"/>
                  <w:spacing w:val="1"/>
                </w:rPr>
                <w:t>lrunnels@cwllimted.com</w:t>
              </w:r>
            </w:hyperlink>
            <w:r w:rsidR="00740AA8">
              <w:rPr>
                <w:spacing w:val="1"/>
              </w:rPr>
              <w:t xml:space="preserve">, </w:t>
            </w:r>
          </w:p>
          <w:p w14:paraId="55E75848" w14:textId="16BF87D2" w:rsidR="00740AA8" w:rsidRDefault="00740AA8">
            <w:pPr>
              <w:pStyle w:val="TableParagraph"/>
              <w:spacing w:line="276" w:lineRule="exact"/>
              <w:ind w:left="107"/>
              <w:rPr>
                <w:sz w:val="24"/>
              </w:rPr>
            </w:pPr>
            <w:r>
              <w:rPr>
                <w:spacing w:val="1"/>
              </w:rPr>
              <w:t>Cc: forrest@eia-p.com</w:t>
            </w:r>
          </w:p>
        </w:tc>
        <w:tc>
          <w:tcPr>
            <w:tcW w:w="4668" w:type="dxa"/>
          </w:tcPr>
          <w:p w14:paraId="55E75849" w14:textId="77777777" w:rsidR="0098346A" w:rsidRDefault="0098346A">
            <w:pPr>
              <w:pStyle w:val="TableParagraph"/>
            </w:pPr>
          </w:p>
          <w:p w14:paraId="55E7584A" w14:textId="77777777" w:rsidR="0098346A" w:rsidRDefault="0098346A">
            <w:pPr>
              <w:pStyle w:val="TableParagraph"/>
              <w:spacing w:before="133"/>
            </w:pPr>
          </w:p>
          <w:p w14:paraId="55E7584B" w14:textId="4D80376B" w:rsidR="0098346A" w:rsidRPr="00D002CA" w:rsidRDefault="00D002CA">
            <w:pPr>
              <w:pStyle w:val="TableParagraph"/>
              <w:ind w:left="105"/>
              <w:rPr>
                <w:highlight w:val="yellow"/>
              </w:rPr>
            </w:pPr>
            <w:r w:rsidRPr="00D002CA">
              <w:rPr>
                <w:highlight w:val="yellow"/>
              </w:rPr>
              <w:t>With</w:t>
            </w:r>
            <w:r w:rsidRPr="00D002CA">
              <w:rPr>
                <w:spacing w:val="-2"/>
                <w:highlight w:val="yellow"/>
              </w:rPr>
              <w:t xml:space="preserve"> </w:t>
            </w:r>
            <w:r w:rsidRPr="00D002CA">
              <w:rPr>
                <w:highlight w:val="yellow"/>
              </w:rPr>
              <w:t>a</w:t>
            </w:r>
            <w:r w:rsidRPr="00D002CA">
              <w:rPr>
                <w:spacing w:val="-1"/>
                <w:highlight w:val="yellow"/>
              </w:rPr>
              <w:t xml:space="preserve"> </w:t>
            </w:r>
            <w:r w:rsidRPr="00D002CA">
              <w:rPr>
                <w:highlight w:val="yellow"/>
              </w:rPr>
              <w:t>copy</w:t>
            </w:r>
            <w:r w:rsidRPr="00D002CA">
              <w:rPr>
                <w:spacing w:val="-5"/>
                <w:highlight w:val="yellow"/>
              </w:rPr>
              <w:t xml:space="preserve"> </w:t>
            </w:r>
            <w:r w:rsidRPr="00D002CA">
              <w:rPr>
                <w:highlight w:val="yellow"/>
              </w:rPr>
              <w:t xml:space="preserve">to: </w:t>
            </w:r>
          </w:p>
          <w:p w14:paraId="55E7584C" w14:textId="680C1907" w:rsidR="0098346A" w:rsidRDefault="00D002CA">
            <w:pPr>
              <w:pStyle w:val="TableParagraph"/>
              <w:spacing w:before="1"/>
              <w:ind w:left="466"/>
            </w:pPr>
            <w:r w:rsidRPr="00D002CA">
              <w:rPr>
                <w:spacing w:val="-2"/>
                <w:highlight w:val="yellow"/>
              </w:rPr>
              <w:t>email:</w:t>
            </w:r>
            <w:r w:rsidRPr="00D002CA">
              <w:rPr>
                <w:spacing w:val="33"/>
                <w:highlight w:val="yellow"/>
              </w:rPr>
              <w:t xml:space="preserve"> </w:t>
            </w:r>
          </w:p>
        </w:tc>
      </w:tr>
    </w:tbl>
    <w:p w14:paraId="55E7584E" w14:textId="77777777" w:rsidR="0098346A" w:rsidRDefault="0098346A">
      <w:pPr>
        <w:pStyle w:val="BodyText"/>
        <w:spacing w:before="117"/>
      </w:pPr>
    </w:p>
    <w:p w14:paraId="55E7584F" w14:textId="77777777" w:rsidR="0098346A" w:rsidRDefault="00D002CA">
      <w:pPr>
        <w:pStyle w:val="BodyText"/>
        <w:spacing w:line="244" w:lineRule="auto"/>
        <w:ind w:left="720" w:right="325" w:hanging="1"/>
      </w:pPr>
      <w:r>
        <w:t>or at such other address as either Party may from time to time designate for itself by written notice to the other Party.</w:t>
      </w:r>
    </w:p>
    <w:p w14:paraId="55E75850" w14:textId="77777777" w:rsidR="0098346A" w:rsidRDefault="00D002CA">
      <w:pPr>
        <w:pStyle w:val="ListParagraph"/>
        <w:numPr>
          <w:ilvl w:val="0"/>
          <w:numId w:val="1"/>
        </w:numPr>
        <w:tabs>
          <w:tab w:val="left" w:pos="2160"/>
        </w:tabs>
        <w:spacing w:before="230"/>
        <w:ind w:left="720" w:right="354" w:firstLine="720"/>
      </w:pPr>
      <w:r>
        <w:rPr>
          <w:u w:val="single"/>
        </w:rPr>
        <w:t>Governing Law</w:t>
      </w:r>
      <w:r>
        <w:t>.</w:t>
      </w:r>
      <w:r>
        <w:rPr>
          <w:spacing w:val="40"/>
        </w:rPr>
        <w:t xml:space="preserve"> </w:t>
      </w:r>
      <w:r>
        <w:t>This Agreement shall be construed and enforced in accordance with the laws of the State of Texas, without regard to its conflict of law rules and principles.</w:t>
      </w:r>
    </w:p>
    <w:p w14:paraId="55E75851" w14:textId="77777777" w:rsidR="0098346A" w:rsidRDefault="00D002CA">
      <w:pPr>
        <w:pStyle w:val="ListParagraph"/>
        <w:numPr>
          <w:ilvl w:val="0"/>
          <w:numId w:val="1"/>
        </w:numPr>
        <w:tabs>
          <w:tab w:val="left" w:pos="2160"/>
        </w:tabs>
        <w:spacing w:before="253"/>
        <w:ind w:left="720" w:right="352" w:firstLine="720"/>
      </w:pPr>
      <w:r>
        <w:rPr>
          <w:u w:val="single"/>
        </w:rPr>
        <w:t>Headings</w:t>
      </w:r>
      <w:r>
        <w:t>.</w:t>
      </w:r>
      <w:r>
        <w:rPr>
          <w:spacing w:val="40"/>
        </w:rPr>
        <w:t xml:space="preserve"> </w:t>
      </w:r>
      <w:r>
        <w:t>Section headings herein are included for convenience of reference only and shall not constitute a part of this Agreement for any other purpose.</w:t>
      </w:r>
    </w:p>
    <w:p w14:paraId="55E75852" w14:textId="77777777" w:rsidR="0098346A" w:rsidRDefault="0098346A">
      <w:pPr>
        <w:pStyle w:val="BodyText"/>
        <w:spacing w:before="1"/>
      </w:pPr>
    </w:p>
    <w:p w14:paraId="55E75853" w14:textId="77777777" w:rsidR="0098346A" w:rsidRDefault="00D002CA">
      <w:pPr>
        <w:pStyle w:val="ListParagraph"/>
        <w:numPr>
          <w:ilvl w:val="0"/>
          <w:numId w:val="1"/>
        </w:numPr>
        <w:tabs>
          <w:tab w:val="left" w:pos="2159"/>
        </w:tabs>
        <w:ind w:right="352" w:firstLine="720"/>
      </w:pPr>
      <w:r>
        <w:rPr>
          <w:u w:val="single"/>
        </w:rPr>
        <w:t>Counterparts; Signatures</w:t>
      </w:r>
      <w:r>
        <w:t>.</w:t>
      </w:r>
      <w:r>
        <w:rPr>
          <w:spacing w:val="40"/>
        </w:rPr>
        <w:t xml:space="preserve"> </w:t>
      </w:r>
      <w:r>
        <w:t>This Agreement may be executed in</w:t>
      </w:r>
      <w:r>
        <w:rPr>
          <w:spacing w:val="-1"/>
        </w:rPr>
        <w:t xml:space="preserve"> </w:t>
      </w:r>
      <w:r>
        <w:t>two or more counterparts, each of which shall constitute an original and all of which together shall constitute one and the same instrument.</w:t>
      </w:r>
      <w:r>
        <w:rPr>
          <w:spacing w:val="40"/>
        </w:rPr>
        <w:t xml:space="preserve"> </w:t>
      </w:r>
      <w:r>
        <w:t>It will not be necessary in making proof of this Agreement or the terms of this Agreement to produce</w:t>
      </w:r>
      <w:r>
        <w:rPr>
          <w:spacing w:val="-6"/>
        </w:rPr>
        <w:t xml:space="preserve"> </w:t>
      </w:r>
      <w:r>
        <w:t>or</w:t>
      </w:r>
      <w:r>
        <w:rPr>
          <w:spacing w:val="-8"/>
        </w:rPr>
        <w:t xml:space="preserve"> </w:t>
      </w:r>
      <w:r>
        <w:t>account</w:t>
      </w:r>
      <w:r>
        <w:rPr>
          <w:spacing w:val="-7"/>
        </w:rPr>
        <w:t xml:space="preserve"> </w:t>
      </w:r>
      <w:r>
        <w:t>for</w:t>
      </w:r>
      <w:r>
        <w:rPr>
          <w:spacing w:val="-8"/>
        </w:rPr>
        <w:t xml:space="preserve"> </w:t>
      </w:r>
      <w:r>
        <w:t>more</w:t>
      </w:r>
      <w:r>
        <w:rPr>
          <w:spacing w:val="-6"/>
        </w:rPr>
        <w:t xml:space="preserve"> </w:t>
      </w:r>
      <w:r>
        <w:t>than</w:t>
      </w:r>
      <w:r>
        <w:rPr>
          <w:spacing w:val="-8"/>
        </w:rPr>
        <w:t xml:space="preserve"> </w:t>
      </w:r>
      <w:r>
        <w:t>one</w:t>
      </w:r>
      <w:r>
        <w:rPr>
          <w:spacing w:val="-6"/>
        </w:rPr>
        <w:t xml:space="preserve"> </w:t>
      </w:r>
      <w:r>
        <w:t>such</w:t>
      </w:r>
      <w:r>
        <w:rPr>
          <w:spacing w:val="-6"/>
        </w:rPr>
        <w:t xml:space="preserve"> </w:t>
      </w:r>
      <w:r>
        <w:t>counterparts.</w:t>
      </w:r>
      <w:r>
        <w:rPr>
          <w:spacing w:val="40"/>
        </w:rPr>
        <w:t xml:space="preserve"> </w:t>
      </w:r>
      <w:r>
        <w:t>Each</w:t>
      </w:r>
      <w:r>
        <w:rPr>
          <w:spacing w:val="-6"/>
        </w:rPr>
        <w:t xml:space="preserve"> </w:t>
      </w:r>
      <w:r>
        <w:t>Party</w:t>
      </w:r>
      <w:r>
        <w:rPr>
          <w:spacing w:val="-6"/>
        </w:rPr>
        <w:t xml:space="preserve"> </w:t>
      </w:r>
      <w:r>
        <w:t>agrees</w:t>
      </w:r>
      <w:r>
        <w:rPr>
          <w:spacing w:val="-8"/>
        </w:rPr>
        <w:t xml:space="preserve"> </w:t>
      </w:r>
      <w:r>
        <w:t>that</w:t>
      </w:r>
      <w:r>
        <w:rPr>
          <w:spacing w:val="-8"/>
        </w:rPr>
        <w:t xml:space="preserve"> </w:t>
      </w:r>
      <w:r>
        <w:t>it</w:t>
      </w:r>
      <w:r>
        <w:rPr>
          <w:spacing w:val="-8"/>
        </w:rPr>
        <w:t xml:space="preserve"> </w:t>
      </w:r>
      <w:r>
        <w:t>will</w:t>
      </w:r>
      <w:r>
        <w:rPr>
          <w:spacing w:val="-8"/>
        </w:rPr>
        <w:t xml:space="preserve"> </w:t>
      </w:r>
      <w:r>
        <w:t>be</w:t>
      </w:r>
      <w:r>
        <w:rPr>
          <w:spacing w:val="-6"/>
        </w:rPr>
        <w:t xml:space="preserve"> </w:t>
      </w:r>
      <w:r>
        <w:t>bound</w:t>
      </w:r>
      <w:r>
        <w:rPr>
          <w:spacing w:val="-6"/>
        </w:rPr>
        <w:t xml:space="preserve"> </w:t>
      </w:r>
      <w:r>
        <w:t>by</w:t>
      </w:r>
      <w:r>
        <w:rPr>
          <w:spacing w:val="-6"/>
        </w:rPr>
        <w:t xml:space="preserve"> </w:t>
      </w:r>
      <w:r>
        <w:t>its</w:t>
      </w:r>
      <w:r>
        <w:rPr>
          <w:spacing w:val="-6"/>
        </w:rPr>
        <w:t xml:space="preserve"> </w:t>
      </w:r>
      <w:r>
        <w:t>own facsimile or scanned signature and that it accepts the facsimile or scanned signature of the other Party to this Agreement.</w:t>
      </w:r>
    </w:p>
    <w:p w14:paraId="55E75854" w14:textId="77777777" w:rsidR="0098346A" w:rsidRDefault="0098346A">
      <w:pPr>
        <w:pStyle w:val="BodyText"/>
        <w:spacing w:before="118"/>
      </w:pPr>
    </w:p>
    <w:p w14:paraId="55E75855" w14:textId="77777777" w:rsidR="0098346A" w:rsidRDefault="00D002CA">
      <w:pPr>
        <w:pStyle w:val="BodyText"/>
        <w:spacing w:line="244" w:lineRule="auto"/>
        <w:ind w:left="719" w:right="325"/>
      </w:pPr>
      <w:r>
        <w:t>IN</w:t>
      </w:r>
      <w:r>
        <w:rPr>
          <w:spacing w:val="-3"/>
        </w:rPr>
        <w:t xml:space="preserve"> </w:t>
      </w:r>
      <w:r>
        <w:t>WITNESS</w:t>
      </w:r>
      <w:r>
        <w:rPr>
          <w:spacing w:val="-3"/>
        </w:rPr>
        <w:t xml:space="preserve"> </w:t>
      </w:r>
      <w:r>
        <w:t>WHEREOF, the</w:t>
      </w:r>
      <w:r>
        <w:rPr>
          <w:spacing w:val="-2"/>
        </w:rPr>
        <w:t xml:space="preserve"> </w:t>
      </w:r>
      <w:r>
        <w:t>undersigned</w:t>
      </w:r>
      <w:r>
        <w:rPr>
          <w:spacing w:val="-2"/>
        </w:rPr>
        <w:t xml:space="preserve"> </w:t>
      </w:r>
      <w:r>
        <w:t>have</w:t>
      </w:r>
      <w:r>
        <w:rPr>
          <w:spacing w:val="-4"/>
        </w:rPr>
        <w:t xml:space="preserve"> </w:t>
      </w:r>
      <w:r>
        <w:t>executed</w:t>
      </w:r>
      <w:r>
        <w:rPr>
          <w:spacing w:val="-5"/>
        </w:rPr>
        <w:t xml:space="preserve"> </w:t>
      </w:r>
      <w:r>
        <w:t>this</w:t>
      </w:r>
      <w:r>
        <w:rPr>
          <w:spacing w:val="-2"/>
        </w:rPr>
        <w:t xml:space="preserve"> </w:t>
      </w:r>
      <w:r>
        <w:t>Agreement</w:t>
      </w:r>
      <w:r>
        <w:rPr>
          <w:spacing w:val="-1"/>
        </w:rPr>
        <w:t xml:space="preserve"> </w:t>
      </w:r>
      <w:r>
        <w:t>as</w:t>
      </w:r>
      <w:r>
        <w:rPr>
          <w:spacing w:val="-4"/>
        </w:rPr>
        <w:t xml:space="preserve"> </w:t>
      </w:r>
      <w:r>
        <w:t>of</w:t>
      </w:r>
      <w:r>
        <w:rPr>
          <w:spacing w:val="-4"/>
        </w:rPr>
        <w:t xml:space="preserve"> </w:t>
      </w:r>
      <w:r>
        <w:t>the</w:t>
      </w:r>
      <w:r>
        <w:rPr>
          <w:spacing w:val="-2"/>
        </w:rPr>
        <w:t xml:space="preserve"> </w:t>
      </w:r>
      <w:r>
        <w:t>date</w:t>
      </w:r>
      <w:r>
        <w:rPr>
          <w:spacing w:val="-2"/>
        </w:rPr>
        <w:t xml:space="preserve"> </w:t>
      </w:r>
      <w:r>
        <w:t>first</w:t>
      </w:r>
      <w:r>
        <w:rPr>
          <w:spacing w:val="-4"/>
        </w:rPr>
        <w:t xml:space="preserve"> </w:t>
      </w:r>
      <w:r>
        <w:t xml:space="preserve">above </w:t>
      </w:r>
      <w:r>
        <w:rPr>
          <w:spacing w:val="-2"/>
        </w:rPr>
        <w:t>written.</w:t>
      </w:r>
    </w:p>
    <w:p w14:paraId="55E75856" w14:textId="77777777" w:rsidR="0098346A" w:rsidRDefault="0098346A">
      <w:pPr>
        <w:pStyle w:val="BodyText"/>
        <w:spacing w:line="244" w:lineRule="auto"/>
        <w:sectPr w:rsidR="0098346A">
          <w:pgSz w:w="12240" w:h="15840"/>
          <w:pgMar w:top="1820" w:right="1080" w:bottom="1160" w:left="720" w:header="0" w:footer="971" w:gutter="0"/>
          <w:cols w:space="720"/>
        </w:sectPr>
      </w:pPr>
    </w:p>
    <w:p w14:paraId="55E75857" w14:textId="77777777" w:rsidR="0098346A" w:rsidRDefault="0098346A">
      <w:pPr>
        <w:pStyle w:val="BodyText"/>
        <w:spacing w:before="4"/>
        <w:rPr>
          <w:sz w:val="2"/>
        </w:rPr>
      </w:pPr>
    </w:p>
    <w:tbl>
      <w:tblPr>
        <w:tblW w:w="0" w:type="auto"/>
        <w:tblInd w:w="724" w:type="dxa"/>
        <w:tblLayout w:type="fixed"/>
        <w:tblCellMar>
          <w:left w:w="0" w:type="dxa"/>
          <w:right w:w="0" w:type="dxa"/>
        </w:tblCellMar>
        <w:tblLook w:val="01E0" w:firstRow="1" w:lastRow="1" w:firstColumn="1" w:lastColumn="1" w:noHBand="0" w:noVBand="0"/>
      </w:tblPr>
      <w:tblGrid>
        <w:gridCol w:w="3595"/>
        <w:gridCol w:w="5482"/>
      </w:tblGrid>
      <w:tr w:rsidR="0098346A" w14:paraId="55E7585A" w14:textId="77777777">
        <w:trPr>
          <w:trHeight w:val="398"/>
        </w:trPr>
        <w:tc>
          <w:tcPr>
            <w:tcW w:w="3595" w:type="dxa"/>
          </w:tcPr>
          <w:p w14:paraId="55E75858" w14:textId="3E387A92" w:rsidR="0098346A" w:rsidRDefault="00D002CA">
            <w:pPr>
              <w:pStyle w:val="TableParagraph"/>
              <w:spacing w:line="244" w:lineRule="exact"/>
              <w:ind w:left="111"/>
              <w:rPr>
                <w:b/>
              </w:rPr>
            </w:pPr>
            <w:r>
              <w:rPr>
                <w:b/>
                <w:noProof/>
              </w:rPr>
              <mc:AlternateContent>
                <mc:Choice Requires="wpg">
                  <w:drawing>
                    <wp:anchor distT="0" distB="0" distL="0" distR="0" simplePos="0" relativeHeight="15728640" behindDoc="0" locked="0" layoutInCell="1" allowOverlap="1" wp14:anchorId="55E75886" wp14:editId="55E75887">
                      <wp:simplePos x="0" y="0"/>
                      <wp:positionH relativeFrom="column">
                        <wp:posOffset>-7112</wp:posOffset>
                      </wp:positionH>
                      <wp:positionV relativeFrom="paragraph">
                        <wp:posOffset>246861</wp:posOffset>
                      </wp:positionV>
                      <wp:extent cx="2707005" cy="635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07005" cy="6350"/>
                                <a:chOff x="0" y="0"/>
                                <a:chExt cx="2707005" cy="6350"/>
                              </a:xfrm>
                            </wpg:grpSpPr>
                            <wps:wsp>
                              <wps:cNvPr id="3" name="Graphic 3"/>
                              <wps:cNvSpPr/>
                              <wps:spPr>
                                <a:xfrm>
                                  <a:off x="0" y="0"/>
                                  <a:ext cx="2707005" cy="6350"/>
                                </a:xfrm>
                                <a:custGeom>
                                  <a:avLst/>
                                  <a:gdLst/>
                                  <a:ahLst/>
                                  <a:cxnLst/>
                                  <a:rect l="l" t="t" r="r" b="b"/>
                                  <a:pathLst>
                                    <a:path w="2707005" h="6350">
                                      <a:moveTo>
                                        <a:pt x="2706623" y="0"/>
                                      </a:moveTo>
                                      <a:lnTo>
                                        <a:pt x="0" y="0"/>
                                      </a:lnTo>
                                      <a:lnTo>
                                        <a:pt x="0" y="6096"/>
                                      </a:lnTo>
                                      <a:lnTo>
                                        <a:pt x="2706623" y="6096"/>
                                      </a:lnTo>
                                      <a:lnTo>
                                        <a:pt x="270662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EEEF7AC" id="Group 2" o:spid="_x0000_s1026" style="position:absolute;margin-left:-.55pt;margin-top:19.45pt;width:213.15pt;height:.5pt;z-index:15728640;mso-wrap-distance-left:0;mso-wrap-distance-right:0" coordsize="2707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">
                      <v:shape id="Graphic 3" o:spid="_x0000_s1027" style="position:absolute;width:27070;height:63;visibility:visible;mso-wrap-style:square;v-text-anchor:top" coordsize="27070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" path="m2706623,l,,,6096r2706623,l2706623,xe" fillcolor="black" stroked="f">
                        <v:path arrowok="t"/>
                      </v:shape>
                    </v:group>
                  </w:pict>
                </mc:Fallback>
              </mc:AlternateContent>
            </w:r>
            <w:r w:rsidR="00700242">
              <w:rPr>
                <w:b/>
              </w:rPr>
              <w:t>EIA Properties, Ltd</w:t>
            </w:r>
          </w:p>
        </w:tc>
        <w:tc>
          <w:tcPr>
            <w:tcW w:w="5482" w:type="dxa"/>
          </w:tcPr>
          <w:p w14:paraId="55E75859" w14:textId="2139611F" w:rsidR="0098346A" w:rsidRDefault="00700242">
            <w:pPr>
              <w:pStyle w:val="TableParagraph"/>
              <w:spacing w:before="63"/>
              <w:ind w:left="1906"/>
              <w:rPr>
                <w:b/>
              </w:rPr>
            </w:pPr>
            <w:r w:rsidRPr="00700242">
              <w:rPr>
                <w:b/>
                <w:highlight w:val="yellow"/>
              </w:rPr>
              <w:t>Company</w:t>
            </w:r>
            <w:r w:rsidR="00D002CA">
              <w:rPr>
                <w:b/>
                <w:spacing w:val="-6"/>
              </w:rPr>
              <w:t xml:space="preserve"> </w:t>
            </w:r>
          </w:p>
        </w:tc>
      </w:tr>
    </w:tbl>
    <w:p w14:paraId="55E7585B" w14:textId="77777777" w:rsidR="0098346A" w:rsidRDefault="0098346A">
      <w:pPr>
        <w:pStyle w:val="BodyText"/>
        <w:spacing w:before="28"/>
        <w:rPr>
          <w:sz w:val="20"/>
        </w:rPr>
      </w:pPr>
    </w:p>
    <w:p w14:paraId="55E7585C" w14:textId="77777777" w:rsidR="0098346A" w:rsidRDefault="0098346A">
      <w:pPr>
        <w:pStyle w:val="BodyText"/>
        <w:rPr>
          <w:sz w:val="20"/>
        </w:rPr>
        <w:sectPr w:rsidR="0098346A">
          <w:pgSz w:w="12240" w:h="15840"/>
          <w:pgMar w:top="1420" w:right="1080" w:bottom="1160" w:left="720" w:header="0" w:footer="971" w:gutter="0"/>
          <w:cols w:space="720"/>
        </w:sectPr>
      </w:pPr>
    </w:p>
    <w:p w14:paraId="55E75860" w14:textId="7490AEE7" w:rsidR="0098346A" w:rsidRDefault="00D002CA" w:rsidP="00D002CA">
      <w:pPr>
        <w:rPr>
          <w:rFonts w:ascii="Calibri"/>
          <w:sz w:val="9"/>
        </w:rPr>
      </w:pPr>
      <w:r>
        <w:br w:type="column"/>
      </w:r>
    </w:p>
    <w:p w14:paraId="55E75861" w14:textId="77777777" w:rsidR="0098346A" w:rsidRDefault="0098346A">
      <w:pPr>
        <w:spacing w:line="118" w:lineRule="exact"/>
        <w:rPr>
          <w:rFonts w:ascii="Calibri"/>
          <w:sz w:val="9"/>
        </w:rPr>
        <w:sectPr w:rsidR="0098346A">
          <w:type w:val="continuous"/>
          <w:pgSz w:w="12240" w:h="15840"/>
          <w:pgMar w:top="940" w:right="1080" w:bottom="280" w:left="720" w:header="0" w:footer="971" w:gutter="0"/>
          <w:cols w:num="2" w:space="720" w:equalWidth="0">
            <w:col w:w="2964" w:space="2076"/>
            <w:col w:w="5400"/>
          </w:cols>
        </w:sectPr>
      </w:pPr>
    </w:p>
    <w:p w14:paraId="55E75862" w14:textId="4313967E" w:rsidR="0098346A" w:rsidRDefault="00D002CA">
      <w:pPr>
        <w:tabs>
          <w:tab w:val="left" w:pos="4679"/>
          <w:tab w:val="left" w:pos="6131"/>
          <w:tab w:val="left" w:pos="9739"/>
        </w:tabs>
        <w:spacing w:before="3"/>
        <w:ind w:left="1075"/>
        <w:rPr>
          <w:sz w:val="10"/>
        </w:rPr>
      </w:pPr>
      <w:r>
        <w:rPr>
          <w:rFonts w:ascii="Calibri"/>
          <w:color w:val="1372E5"/>
          <w:sz w:val="10"/>
          <w:u w:val="single" w:color="000000"/>
        </w:rPr>
        <w:tab/>
      </w:r>
      <w:r>
        <w:rPr>
          <w:rFonts w:ascii="Calibri"/>
          <w:color w:val="1372E5"/>
          <w:sz w:val="10"/>
        </w:rPr>
        <w:tab/>
      </w:r>
      <w:r>
        <w:rPr>
          <w:color w:val="1372E5"/>
          <w:sz w:val="10"/>
          <w:u w:val="single" w:color="000000"/>
        </w:rPr>
        <w:tab/>
      </w:r>
    </w:p>
    <w:p w14:paraId="55E75863" w14:textId="77777777" w:rsidR="0098346A" w:rsidRDefault="00D002CA">
      <w:pPr>
        <w:pStyle w:val="BodyText"/>
        <w:tabs>
          <w:tab w:val="left" w:pos="5114"/>
        </w:tabs>
        <w:spacing w:before="12"/>
        <w:ind w:right="179"/>
        <w:jc w:val="center"/>
      </w:pPr>
      <w:r>
        <w:rPr>
          <w:spacing w:val="-2"/>
        </w:rPr>
        <w:t>(signature)</w:t>
      </w:r>
      <w:r>
        <w:tab/>
      </w:r>
      <w:r>
        <w:rPr>
          <w:spacing w:val="-2"/>
        </w:rPr>
        <w:t>(signature)</w:t>
      </w:r>
    </w:p>
    <w:p w14:paraId="55E75864" w14:textId="17C2FFFE" w:rsidR="0098346A" w:rsidRDefault="00D002CA">
      <w:pPr>
        <w:tabs>
          <w:tab w:val="left" w:pos="4679"/>
          <w:tab w:val="left" w:pos="5759"/>
          <w:tab w:val="left" w:pos="9719"/>
        </w:tabs>
        <w:spacing w:before="35"/>
        <w:ind w:left="719"/>
        <w:rPr>
          <w:rFonts w:ascii="Calibri"/>
          <w:position w:val="6"/>
          <w:sz w:val="24"/>
        </w:rPr>
      </w:pPr>
      <w:r>
        <w:t>Name:</w:t>
      </w:r>
      <w:r>
        <w:rPr>
          <w:u w:val="single"/>
        </w:rPr>
        <w:tab/>
      </w:r>
      <w:r>
        <w:tab/>
        <w:t>Name:</w:t>
      </w:r>
      <w:r>
        <w:rPr>
          <w:spacing w:val="4"/>
          <w:w w:val="101"/>
        </w:rPr>
        <w:t xml:space="preserve"> </w:t>
      </w:r>
      <w:r>
        <w:rPr>
          <w:rFonts w:ascii="Calibri"/>
          <w:spacing w:val="-13"/>
          <w:w w:val="101"/>
          <w:position w:val="6"/>
          <w:sz w:val="24"/>
          <w:u w:val="single"/>
        </w:rPr>
        <w:t xml:space="preserve"> </w:t>
      </w:r>
      <w:r>
        <w:rPr>
          <w:rFonts w:ascii="Calibri"/>
          <w:position w:val="6"/>
          <w:sz w:val="24"/>
          <w:u w:val="single"/>
        </w:rPr>
        <w:tab/>
      </w:r>
    </w:p>
    <w:p w14:paraId="55E75885" w14:textId="0AD64749" w:rsidR="0098346A" w:rsidRDefault="00D002CA" w:rsidP="00D002CA">
      <w:pPr>
        <w:tabs>
          <w:tab w:val="left" w:pos="4679"/>
          <w:tab w:val="left" w:pos="5759"/>
          <w:tab w:val="left" w:pos="9719"/>
        </w:tabs>
        <w:spacing w:before="29"/>
        <w:ind w:left="720"/>
        <w:rPr>
          <w:rFonts w:ascii="Arial Unicode MS"/>
          <w:sz w:val="20"/>
        </w:rPr>
      </w:pPr>
      <w:r>
        <w:rPr>
          <w:position w:val="-5"/>
        </w:rPr>
        <w:t xml:space="preserve">Title: </w:t>
      </w:r>
    </w:p>
    <w:sectPr w:rsidR="0098346A" w:rsidSect="00D002CA">
      <w:footerReference w:type="default" r:id="rId9"/>
      <w:type w:val="continuous"/>
      <w:pgSz w:w="12240" w:h="15840"/>
      <w:pgMar w:top="940" w:right="1080" w:bottom="280" w:left="720" w:header="0" w:footer="9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758A6" w14:textId="77777777" w:rsidR="00D002CA" w:rsidRDefault="00D002CA">
      <w:r>
        <w:separator/>
      </w:r>
    </w:p>
  </w:endnote>
  <w:endnote w:type="continuationSeparator" w:id="0">
    <w:p w14:paraId="55E758A8" w14:textId="77777777" w:rsidR="00D002CA" w:rsidRDefault="00D00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758A0" w14:textId="77777777" w:rsidR="0098346A" w:rsidRDefault="00D002CA">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55E758A2" wp14:editId="55E758A3">
              <wp:simplePos x="0" y="0"/>
              <wp:positionH relativeFrom="page">
                <wp:posOffset>4044729</wp:posOffset>
              </wp:positionH>
              <wp:positionV relativeFrom="page">
                <wp:posOffset>9302045</wp:posOffset>
              </wp:positionV>
              <wp:extent cx="15240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14:paraId="55E758AB" w14:textId="77777777" w:rsidR="0098346A" w:rsidRDefault="00D002CA">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2</w:t>
                          </w:r>
                          <w:r>
                            <w:rPr>
                              <w:spacing w:val="-10"/>
                              <w:sz w:val="20"/>
                            </w:rPr>
                            <w:fldChar w:fldCharType="end"/>
                          </w:r>
                        </w:p>
                      </w:txbxContent>
                    </wps:txbx>
                    <wps:bodyPr wrap="square" lIns="0" tIns="0" rIns="0" bIns="0" rtlCol="0">
                      <a:noAutofit/>
                    </wps:bodyPr>
                  </wps:wsp>
                </a:graphicData>
              </a:graphic>
            </wp:anchor>
          </w:drawing>
        </mc:Choice>
        <mc:Fallback>
          <w:pict>
            <v:shapetype w14:anchorId="55E758A2" id="_x0000_t202" coordsize="21600,21600" o:spt="202" path="m,l,21600r21600,l21600,xe">
              <v:stroke joinstyle="miter"/>
              <v:path gradientshapeok="t" o:connecttype="rect"/>
            </v:shapetype>
            <v:shape id="Textbox 1" o:spid="_x0000_s1026" type="#_x0000_t202" style="position:absolute;margin-left:318.5pt;margin-top:732.45pt;width:12pt;height:13.0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" filled="f" stroked="f">
              <v:textbox inset="0,0,0,0">
                <w:txbxContent>
                  <w:p w14:paraId="55E758AB" w14:textId="77777777" w:rsidR="0098346A" w:rsidRDefault="00D002CA">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2</w:t>
                    </w:r>
                    <w:r>
                      <w:rPr>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758A1" w14:textId="77777777" w:rsidR="0098346A" w:rsidRDefault="0098346A">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758A2" w14:textId="77777777" w:rsidR="00D002CA" w:rsidRDefault="00D002CA">
      <w:r>
        <w:separator/>
      </w:r>
    </w:p>
  </w:footnote>
  <w:footnote w:type="continuationSeparator" w:id="0">
    <w:p w14:paraId="55E758A4" w14:textId="77777777" w:rsidR="00D002CA" w:rsidRDefault="00D002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B5538"/>
    <w:multiLevelType w:val="multilevel"/>
    <w:tmpl w:val="298C2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2A2DE9"/>
    <w:multiLevelType w:val="hybridMultilevel"/>
    <w:tmpl w:val="20441262"/>
    <w:lvl w:ilvl="0" w:tplc="853AA7AE">
      <w:start w:val="1"/>
      <w:numFmt w:val="decimal"/>
      <w:lvlText w:val="%1."/>
      <w:lvlJc w:val="left"/>
      <w:pPr>
        <w:ind w:left="719" w:hanging="721"/>
      </w:pPr>
      <w:rPr>
        <w:rFonts w:ascii="Times New Roman" w:eastAsia="Times New Roman" w:hAnsi="Times New Roman" w:cs="Times New Roman" w:hint="default"/>
        <w:b w:val="0"/>
        <w:bCs w:val="0"/>
        <w:i w:val="0"/>
        <w:iCs w:val="0"/>
        <w:spacing w:val="0"/>
        <w:w w:val="100"/>
        <w:sz w:val="22"/>
        <w:szCs w:val="22"/>
        <w:lang w:val="en-US" w:eastAsia="en-US" w:bidi="ar-SA"/>
      </w:rPr>
    </w:lvl>
    <w:lvl w:ilvl="1" w:tplc="3676CF30">
      <w:numFmt w:val="bullet"/>
      <w:lvlText w:val="•"/>
      <w:lvlJc w:val="left"/>
      <w:pPr>
        <w:ind w:left="1692" w:hanging="721"/>
      </w:pPr>
      <w:rPr>
        <w:rFonts w:hint="default"/>
        <w:lang w:val="en-US" w:eastAsia="en-US" w:bidi="ar-SA"/>
      </w:rPr>
    </w:lvl>
    <w:lvl w:ilvl="2" w:tplc="0F3607E8">
      <w:numFmt w:val="bullet"/>
      <w:lvlText w:val="•"/>
      <w:lvlJc w:val="left"/>
      <w:pPr>
        <w:ind w:left="2664" w:hanging="721"/>
      </w:pPr>
      <w:rPr>
        <w:rFonts w:hint="default"/>
        <w:lang w:val="en-US" w:eastAsia="en-US" w:bidi="ar-SA"/>
      </w:rPr>
    </w:lvl>
    <w:lvl w:ilvl="3" w:tplc="A1F25326">
      <w:numFmt w:val="bullet"/>
      <w:lvlText w:val="•"/>
      <w:lvlJc w:val="left"/>
      <w:pPr>
        <w:ind w:left="3636" w:hanging="721"/>
      </w:pPr>
      <w:rPr>
        <w:rFonts w:hint="default"/>
        <w:lang w:val="en-US" w:eastAsia="en-US" w:bidi="ar-SA"/>
      </w:rPr>
    </w:lvl>
    <w:lvl w:ilvl="4" w:tplc="2F9E1A1C">
      <w:numFmt w:val="bullet"/>
      <w:lvlText w:val="•"/>
      <w:lvlJc w:val="left"/>
      <w:pPr>
        <w:ind w:left="4608" w:hanging="721"/>
      </w:pPr>
      <w:rPr>
        <w:rFonts w:hint="default"/>
        <w:lang w:val="en-US" w:eastAsia="en-US" w:bidi="ar-SA"/>
      </w:rPr>
    </w:lvl>
    <w:lvl w:ilvl="5" w:tplc="22B867B8">
      <w:numFmt w:val="bullet"/>
      <w:lvlText w:val="•"/>
      <w:lvlJc w:val="left"/>
      <w:pPr>
        <w:ind w:left="5580" w:hanging="721"/>
      </w:pPr>
      <w:rPr>
        <w:rFonts w:hint="default"/>
        <w:lang w:val="en-US" w:eastAsia="en-US" w:bidi="ar-SA"/>
      </w:rPr>
    </w:lvl>
    <w:lvl w:ilvl="6" w:tplc="5D1424C8">
      <w:numFmt w:val="bullet"/>
      <w:lvlText w:val="•"/>
      <w:lvlJc w:val="left"/>
      <w:pPr>
        <w:ind w:left="6552" w:hanging="721"/>
      </w:pPr>
      <w:rPr>
        <w:rFonts w:hint="default"/>
        <w:lang w:val="en-US" w:eastAsia="en-US" w:bidi="ar-SA"/>
      </w:rPr>
    </w:lvl>
    <w:lvl w:ilvl="7" w:tplc="7CEE3FD0">
      <w:numFmt w:val="bullet"/>
      <w:lvlText w:val="•"/>
      <w:lvlJc w:val="left"/>
      <w:pPr>
        <w:ind w:left="7524" w:hanging="721"/>
      </w:pPr>
      <w:rPr>
        <w:rFonts w:hint="default"/>
        <w:lang w:val="en-US" w:eastAsia="en-US" w:bidi="ar-SA"/>
      </w:rPr>
    </w:lvl>
    <w:lvl w:ilvl="8" w:tplc="995A8174">
      <w:numFmt w:val="bullet"/>
      <w:lvlText w:val="•"/>
      <w:lvlJc w:val="left"/>
      <w:pPr>
        <w:ind w:left="8496" w:hanging="721"/>
      </w:pPr>
      <w:rPr>
        <w:rFonts w:hint="default"/>
        <w:lang w:val="en-US" w:eastAsia="en-US" w:bidi="ar-SA"/>
      </w:rPr>
    </w:lvl>
  </w:abstractNum>
  <w:num w:numId="1" w16cid:durableId="108790557">
    <w:abstractNumId w:val="1"/>
  </w:num>
  <w:num w:numId="2" w16cid:durableId="1839538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46A"/>
    <w:rsid w:val="0031644C"/>
    <w:rsid w:val="004A7060"/>
    <w:rsid w:val="00700242"/>
    <w:rsid w:val="00720605"/>
    <w:rsid w:val="00740AA8"/>
    <w:rsid w:val="0098346A"/>
    <w:rsid w:val="00AC3EA2"/>
    <w:rsid w:val="00D002CA"/>
    <w:rsid w:val="00D91C5C"/>
    <w:rsid w:val="00E533A0"/>
    <w:rsid w:val="00EF7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75813"/>
  <w15:docId w15:val="{12CFEC07-896F-4088-A062-E0F71990C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20" w:right="355" w:firstLine="720"/>
      <w:jc w:val="both"/>
    </w:pPr>
  </w:style>
  <w:style w:type="paragraph" w:customStyle="1" w:styleId="TableParagraph">
    <w:name w:val="Table Paragraph"/>
    <w:basedOn w:val="Normal"/>
    <w:uiPriority w:val="1"/>
    <w:qFormat/>
  </w:style>
  <w:style w:type="paragraph" w:customStyle="1" w:styleId="addressline">
    <w:name w:val="address_line"/>
    <w:basedOn w:val="Normal"/>
    <w:rsid w:val="00700242"/>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740AA8"/>
    <w:rPr>
      <w:color w:val="0000FF" w:themeColor="hyperlink"/>
      <w:u w:val="single"/>
    </w:rPr>
  </w:style>
  <w:style w:type="character" w:styleId="UnresolvedMention">
    <w:name w:val="Unresolved Mention"/>
    <w:basedOn w:val="DefaultParagraphFont"/>
    <w:uiPriority w:val="99"/>
    <w:semiHidden/>
    <w:unhideWhenUsed/>
    <w:rsid w:val="00740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lrunnels@cwllimted.co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2256</Words>
  <Characters>12795</Characters>
  <Application>Microsoft Office Word</Application>
  <DocSecurity>0</DocSecurity>
  <Lines>209</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Kolmer, Lauren</dc:creator>
  <cp:lastModifiedBy>Ian Delahunty</cp:lastModifiedBy>
  <cp:revision>5</cp:revision>
  <dcterms:created xsi:type="dcterms:W3CDTF">2025-10-23T21:56:00Z</dcterms:created>
  <dcterms:modified xsi:type="dcterms:W3CDTF">2025-10-24T14:02:00Z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2023-09-15T00:00:00Z</vt:filetime>
  </property>
  <property fmtid="{D5CDD505-2E9C-101B-9397-08002B2CF9AE}" pid="3" name="Creator">
    <vt:lpwstr>Acrobat PDFMaker 23 for Word</vt:lpwstr>
  </property>
  <property fmtid="{D5CDD505-2E9C-101B-9397-08002B2CF9AE}" pid="4" name="EMAIL_OWNER_ADDRESS">
    <vt:lpwstr>ABAAv4tRYjpfjUssznkl6H+JS5bNc83YK5EVM8HKl1F3aHoX18QFaI6BHnztO5Rd80Lp</vt:lpwstr>
  </property>
  <property fmtid="{D5CDD505-2E9C-101B-9397-08002B2CF9AE}" pid="5" name="LastSaved">
    <vt:filetime>2025-10-23T00:00:00Z</vt:filetime>
  </property>
  <property fmtid="{D5CDD505-2E9C-101B-9397-08002B2CF9AE}" pid="6" name="MAIL_MSG_ID1">
    <vt:lpwstr>ABAAVOAfoSrQoyyhETar9G32voJiU5rHS8eYtcz0yd97bvgRMqQ1GLjWdPfTqCZ0Hals</vt:lpwstr>
  </property>
  <property fmtid="{D5CDD505-2E9C-101B-9397-08002B2CF9AE}" pid="7" name="Producer">
    <vt:lpwstr>Acrobat Sign</vt:lpwstr>
  </property>
  <property fmtid="{D5CDD505-2E9C-101B-9397-08002B2CF9AE}" pid="8" name="RESPONSE_SENDER_NAME">
    <vt:lpwstr>gAAAdya76B99d4hLGUR1rQ+8TxTv0GGEPdix</vt:lpwstr>
  </property>
  <property fmtid="{D5CDD505-2E9C-101B-9397-08002B2CF9AE}" pid="9" name="SourceModified">
    <vt:lpwstr/>
  </property>
</Properties>
</file>